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171C4" w14:textId="77777777" w:rsidR="006134C5" w:rsidRDefault="006134C5">
      <w:pPr>
        <w:pStyle w:val="Title"/>
        <w:rPr>
          <w:sz w:val="44"/>
          <w:szCs w:val="44"/>
        </w:rPr>
      </w:pPr>
      <w:r w:rsidRPr="006134C5">
        <w:rPr>
          <w:noProof/>
          <w:sz w:val="44"/>
          <w:szCs w:val="44"/>
          <w:lang w:eastAsia="en-US"/>
        </w:rPr>
        <w:drawing>
          <wp:inline distT="0" distB="0" distL="0" distR="0" wp14:anchorId="4B2DCD1D" wp14:editId="3722ADFF">
            <wp:extent cx="3103888" cy="54091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8667" cy="550458"/>
                    </a:xfrm>
                    <a:prstGeom prst="rect">
                      <a:avLst/>
                    </a:prstGeom>
                    <a:noFill/>
                    <a:ln>
                      <a:noFill/>
                    </a:ln>
                  </pic:spPr>
                </pic:pic>
              </a:graphicData>
            </a:graphic>
          </wp:inline>
        </w:drawing>
      </w:r>
      <w:r w:rsidRPr="006134C5">
        <w:rPr>
          <w:noProof/>
          <w:sz w:val="44"/>
          <w:szCs w:val="44"/>
          <w:lang w:eastAsia="en-US"/>
        </w:rPr>
        <w:drawing>
          <wp:inline distT="0" distB="0" distL="0" distR="0" wp14:anchorId="4879EF05" wp14:editId="08D3756D">
            <wp:extent cx="2305319" cy="647508"/>
            <wp:effectExtent l="0" t="0" r="0" b="635"/>
            <wp:docPr id="4" name="Picture 4" descr="H:\ACEC\acec-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CEC\acec-wa-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2" cy="666339"/>
                    </a:xfrm>
                    <a:prstGeom prst="rect">
                      <a:avLst/>
                    </a:prstGeom>
                    <a:noFill/>
                    <a:ln>
                      <a:noFill/>
                    </a:ln>
                  </pic:spPr>
                </pic:pic>
              </a:graphicData>
            </a:graphic>
          </wp:inline>
        </w:drawing>
      </w:r>
    </w:p>
    <w:p w14:paraId="244644D8" w14:textId="77777777" w:rsidR="006134C5" w:rsidRPr="000C7BC4" w:rsidRDefault="006134C5">
      <w:pPr>
        <w:pStyle w:val="Title"/>
        <w:rPr>
          <w:sz w:val="36"/>
          <w:szCs w:val="36"/>
        </w:rPr>
      </w:pPr>
    </w:p>
    <w:p w14:paraId="36CBE7BD" w14:textId="77777777" w:rsidR="00A82319" w:rsidRPr="000C7BC4" w:rsidRDefault="0078529A" w:rsidP="000C7BC4">
      <w:pPr>
        <w:pStyle w:val="Title"/>
        <w:rPr>
          <w:sz w:val="36"/>
          <w:szCs w:val="36"/>
        </w:rPr>
      </w:pPr>
      <w:r>
        <w:rPr>
          <w:sz w:val="36"/>
          <w:szCs w:val="36"/>
        </w:rPr>
        <w:t>structures/geotechnical</w:t>
      </w:r>
      <w:r w:rsidR="006134C5" w:rsidRPr="000C7BC4">
        <w:rPr>
          <w:sz w:val="36"/>
          <w:szCs w:val="36"/>
        </w:rPr>
        <w:t xml:space="preserve"> Subcommittee</w:t>
      </w:r>
    </w:p>
    <w:p w14:paraId="47860C43" w14:textId="77777777" w:rsidR="00A82319" w:rsidRDefault="006134C5" w:rsidP="0021333D">
      <w:pPr>
        <w:pStyle w:val="Subtitle"/>
        <w:spacing w:after="480"/>
      </w:pPr>
      <w:r>
        <w:t>201</w:t>
      </w:r>
      <w:r w:rsidR="000D1389">
        <w:t>9</w:t>
      </w:r>
      <w:r>
        <w:t xml:space="preserve"> Annual Meeting Report </w:t>
      </w:r>
    </w:p>
    <w:p w14:paraId="7C912E91" w14:textId="77777777" w:rsidR="00A82319" w:rsidRPr="000C7BC4" w:rsidRDefault="0021333D">
      <w:pPr>
        <w:pStyle w:val="Heading1"/>
        <w:rPr>
          <w:b w:val="0"/>
        </w:rPr>
      </w:pPr>
      <w:r>
        <w:rPr>
          <w:noProof/>
          <w:lang w:eastAsia="en-US"/>
        </w:rPr>
        <mc:AlternateContent>
          <mc:Choice Requires="wps">
            <w:drawing>
              <wp:anchor distT="182880" distB="182880" distL="274320" distR="274320" simplePos="0" relativeHeight="251659264" behindDoc="0" locked="0" layoutInCell="1" allowOverlap="0" wp14:anchorId="334C8B93" wp14:editId="1A9349FE">
                <wp:simplePos x="0" y="0"/>
                <wp:positionH relativeFrom="margin">
                  <wp:align>left</wp:align>
                </wp:positionH>
                <wp:positionV relativeFrom="paragraph">
                  <wp:posOffset>8890</wp:posOffset>
                </wp:positionV>
                <wp:extent cx="2240280" cy="371475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371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RPr="000C7BC4" w14:paraId="4AA491D3" w14:textId="77777777">
                              <w:trPr>
                                <w:trHeight w:hRule="exact" w:val="6048"/>
                              </w:trPr>
                              <w:tc>
                                <w:tcPr>
                                  <w:tcW w:w="3518" w:type="dxa"/>
                                  <w:shd w:val="clear" w:color="auto" w:fill="AF4E12" w:themeFill="accent1" w:themeFillShade="BF"/>
                                  <w:tcMar>
                                    <w:top w:w="288" w:type="dxa"/>
                                    <w:bottom w:w="288" w:type="dxa"/>
                                  </w:tcMar>
                                </w:tcPr>
                                <w:p w14:paraId="16CF5CC4" w14:textId="77777777" w:rsidR="00A82319" w:rsidRPr="000C7BC4" w:rsidRDefault="006134C5" w:rsidP="00885016">
                                  <w:pPr>
                                    <w:pStyle w:val="BlockHeading"/>
                                    <w:spacing w:after="0"/>
                                    <w:ind w:left="144"/>
                                    <w:rPr>
                                      <w:rFonts w:asciiTheme="minorHAnsi" w:hAnsiTheme="minorHAnsi"/>
                                      <w:sz w:val="18"/>
                                      <w:szCs w:val="18"/>
                                    </w:rPr>
                                  </w:pPr>
                                  <w:r w:rsidRPr="000C7BC4">
                                    <w:rPr>
                                      <w:rFonts w:asciiTheme="minorHAnsi" w:hAnsiTheme="minorHAnsi"/>
                                      <w:sz w:val="18"/>
                                      <w:szCs w:val="18"/>
                                    </w:rPr>
                                    <w:t>Subcommitee Members</w:t>
                                  </w:r>
                                </w:p>
                                <w:p w14:paraId="2C267697" w14:textId="77777777" w:rsidR="006134C5" w:rsidRPr="000C7BC4" w:rsidRDefault="006134C5" w:rsidP="00885016">
                                  <w:pPr>
                                    <w:pStyle w:val="BlockText"/>
                                    <w:spacing w:after="0"/>
                                    <w:ind w:left="144"/>
                                    <w:rPr>
                                      <w:sz w:val="18"/>
                                      <w:szCs w:val="18"/>
                                    </w:rPr>
                                  </w:pPr>
                                </w:p>
                                <w:p w14:paraId="5AA038D9" w14:textId="77777777" w:rsidR="00885016" w:rsidRPr="000C7BC4" w:rsidRDefault="00885016" w:rsidP="00885016">
                                  <w:pPr>
                                    <w:pStyle w:val="BlockText"/>
                                    <w:spacing w:after="0"/>
                                    <w:ind w:left="144"/>
                                    <w:rPr>
                                      <w:b/>
                                      <w:sz w:val="19"/>
                                      <w:szCs w:val="19"/>
                                    </w:rPr>
                                  </w:pPr>
                                  <w:r w:rsidRPr="000C7BC4">
                                    <w:rPr>
                                      <w:b/>
                                      <w:sz w:val="19"/>
                                      <w:szCs w:val="19"/>
                                      <w:u w:val="single"/>
                                    </w:rPr>
                                    <w:t>WSDOT Members</w:t>
                                  </w:r>
                                </w:p>
                                <w:p w14:paraId="4FB1CD4C" w14:textId="77777777" w:rsidR="00885016" w:rsidRPr="000C7BC4" w:rsidRDefault="0078529A" w:rsidP="00885016">
                                  <w:pPr>
                                    <w:pStyle w:val="BlockText"/>
                                    <w:spacing w:after="0"/>
                                    <w:ind w:left="144"/>
                                    <w:rPr>
                                      <w:b/>
                                      <w:sz w:val="19"/>
                                      <w:szCs w:val="19"/>
                                    </w:rPr>
                                  </w:pPr>
                                  <w:r>
                                    <w:rPr>
                                      <w:b/>
                                      <w:sz w:val="19"/>
                                      <w:szCs w:val="19"/>
                                    </w:rPr>
                                    <w:t>Mark Gaines</w:t>
                                  </w:r>
                                  <w:r w:rsidR="000C7BC4" w:rsidRPr="000C7BC4">
                                    <w:rPr>
                                      <w:b/>
                                      <w:sz w:val="19"/>
                                      <w:szCs w:val="19"/>
                                    </w:rPr>
                                    <w:t xml:space="preserve">, </w:t>
                                  </w:r>
                                  <w:r>
                                    <w:rPr>
                                      <w:b/>
                                      <w:sz w:val="19"/>
                                      <w:szCs w:val="19"/>
                                    </w:rPr>
                                    <w:t>Bridge Office</w:t>
                                  </w:r>
                                </w:p>
                                <w:p w14:paraId="731DCF19" w14:textId="77777777" w:rsidR="00885016" w:rsidRPr="000C7BC4" w:rsidRDefault="0078529A" w:rsidP="00885016">
                                  <w:pPr>
                                    <w:pStyle w:val="BlockText"/>
                                    <w:spacing w:after="0"/>
                                    <w:ind w:left="144"/>
                                    <w:rPr>
                                      <w:b/>
                                      <w:sz w:val="19"/>
                                      <w:szCs w:val="19"/>
                                    </w:rPr>
                                  </w:pPr>
                                  <w:r>
                                    <w:rPr>
                                      <w:b/>
                                      <w:sz w:val="19"/>
                                      <w:szCs w:val="19"/>
                                    </w:rPr>
                                    <w:t>Tony Allen, Geotechnical Division</w:t>
                                  </w:r>
                                </w:p>
                                <w:p w14:paraId="599EE0E6" w14:textId="77777777" w:rsidR="00885016" w:rsidRPr="000C7BC4" w:rsidRDefault="0078529A" w:rsidP="00885016">
                                  <w:pPr>
                                    <w:pStyle w:val="BlockText"/>
                                    <w:spacing w:after="0"/>
                                    <w:ind w:left="144"/>
                                    <w:rPr>
                                      <w:b/>
                                      <w:sz w:val="19"/>
                                      <w:szCs w:val="19"/>
                                    </w:rPr>
                                  </w:pPr>
                                  <w:r>
                                    <w:rPr>
                                      <w:b/>
                                      <w:sz w:val="19"/>
                                      <w:szCs w:val="19"/>
                                    </w:rPr>
                                    <w:t>Nick Rodda</w:t>
                                  </w:r>
                                  <w:r w:rsidR="000C7BC4" w:rsidRPr="000C7BC4">
                                    <w:rPr>
                                      <w:b/>
                                      <w:sz w:val="19"/>
                                      <w:szCs w:val="19"/>
                                    </w:rPr>
                                    <w:t xml:space="preserve">, </w:t>
                                  </w:r>
                                  <w:r>
                                    <w:rPr>
                                      <w:b/>
                                      <w:sz w:val="19"/>
                                      <w:szCs w:val="19"/>
                                    </w:rPr>
                                    <w:t>Bridge Office</w:t>
                                  </w:r>
                                </w:p>
                                <w:p w14:paraId="0166C8F4" w14:textId="77777777" w:rsidR="00AF3F53" w:rsidRDefault="0078529A" w:rsidP="00885016">
                                  <w:pPr>
                                    <w:pStyle w:val="BlockText"/>
                                    <w:spacing w:after="0"/>
                                    <w:ind w:left="144"/>
                                    <w:rPr>
                                      <w:b/>
                                      <w:sz w:val="19"/>
                                      <w:szCs w:val="19"/>
                                    </w:rPr>
                                  </w:pPr>
                                  <w:r>
                                    <w:rPr>
                                      <w:b/>
                                      <w:sz w:val="19"/>
                                      <w:szCs w:val="19"/>
                                    </w:rPr>
                                    <w:t>Mike Rosa</w:t>
                                  </w:r>
                                  <w:r w:rsidR="000C7BC4" w:rsidRPr="000C7BC4">
                                    <w:rPr>
                                      <w:b/>
                                      <w:sz w:val="19"/>
                                      <w:szCs w:val="19"/>
                                    </w:rPr>
                                    <w:t xml:space="preserve">, </w:t>
                                  </w:r>
                                  <w:r>
                                    <w:rPr>
                                      <w:b/>
                                      <w:sz w:val="19"/>
                                      <w:szCs w:val="19"/>
                                    </w:rPr>
                                    <w:t>Bridge Office</w:t>
                                  </w:r>
                                </w:p>
                                <w:p w14:paraId="3F26CA45" w14:textId="0E66773A" w:rsidR="000C7BC4" w:rsidRPr="000C7BC4" w:rsidRDefault="00AF3F53" w:rsidP="00885016">
                                  <w:pPr>
                                    <w:pStyle w:val="BlockText"/>
                                    <w:spacing w:after="0"/>
                                    <w:ind w:left="144"/>
                                    <w:rPr>
                                      <w:b/>
                                      <w:sz w:val="19"/>
                                      <w:szCs w:val="19"/>
                                    </w:rPr>
                                  </w:pPr>
                                  <w:r>
                                    <w:rPr>
                                      <w:b/>
                                      <w:sz w:val="19"/>
                                      <w:szCs w:val="19"/>
                                    </w:rPr>
                                    <w:t>Jeri Bernstein, Washington State Ferries</w:t>
                                  </w:r>
                                  <w:r w:rsidR="00885016" w:rsidRPr="000C7BC4">
                                    <w:rPr>
                                      <w:b/>
                                      <w:sz w:val="19"/>
                                      <w:szCs w:val="19"/>
                                    </w:rPr>
                                    <w:br/>
                                  </w:r>
                                </w:p>
                                <w:p w14:paraId="4E2A966D" w14:textId="77777777" w:rsidR="00885016" w:rsidRPr="000C7BC4" w:rsidRDefault="00885016" w:rsidP="00885016">
                                  <w:pPr>
                                    <w:pStyle w:val="BlockText"/>
                                    <w:spacing w:after="0"/>
                                    <w:ind w:left="144"/>
                                    <w:rPr>
                                      <w:b/>
                                      <w:sz w:val="19"/>
                                      <w:szCs w:val="19"/>
                                    </w:rPr>
                                  </w:pPr>
                                  <w:r w:rsidRPr="000C7BC4">
                                    <w:rPr>
                                      <w:b/>
                                      <w:sz w:val="19"/>
                                      <w:szCs w:val="19"/>
                                      <w:u w:val="single"/>
                                    </w:rPr>
                                    <w:t>ACEC Members</w:t>
                                  </w:r>
                                </w:p>
                                <w:p w14:paraId="52D9B9E0" w14:textId="77777777" w:rsidR="00885016" w:rsidRDefault="0078529A" w:rsidP="00885016">
                                  <w:pPr>
                                    <w:pStyle w:val="BlockText"/>
                                    <w:spacing w:after="0"/>
                                    <w:ind w:left="144"/>
                                    <w:rPr>
                                      <w:b/>
                                      <w:sz w:val="19"/>
                                      <w:szCs w:val="19"/>
                                    </w:rPr>
                                  </w:pPr>
                                  <w:r>
                                    <w:rPr>
                                      <w:b/>
                                      <w:sz w:val="19"/>
                                      <w:szCs w:val="19"/>
                                    </w:rPr>
                                    <w:t>Matt Lengyel, Figg Bridge Engineers</w:t>
                                  </w:r>
                                </w:p>
                                <w:p w14:paraId="05BC9DE5" w14:textId="77777777" w:rsidR="0056239D" w:rsidRDefault="0056239D" w:rsidP="00885016">
                                  <w:pPr>
                                    <w:pStyle w:val="BlockText"/>
                                    <w:spacing w:after="0"/>
                                    <w:ind w:left="144"/>
                                    <w:rPr>
                                      <w:b/>
                                      <w:sz w:val="19"/>
                                      <w:szCs w:val="19"/>
                                    </w:rPr>
                                  </w:pPr>
                                  <w:r>
                                    <w:rPr>
                                      <w:b/>
                                      <w:sz w:val="19"/>
                                      <w:szCs w:val="19"/>
                                    </w:rPr>
                                    <w:t>Lee Andrews, HDR</w:t>
                                  </w:r>
                                </w:p>
                                <w:p w14:paraId="300213AA" w14:textId="77777777" w:rsidR="00A4553A" w:rsidRPr="000C7BC4" w:rsidRDefault="0078529A" w:rsidP="00885016">
                                  <w:pPr>
                                    <w:pStyle w:val="BlockText"/>
                                    <w:spacing w:after="0"/>
                                    <w:ind w:left="144"/>
                                    <w:rPr>
                                      <w:b/>
                                      <w:sz w:val="19"/>
                                      <w:szCs w:val="19"/>
                                    </w:rPr>
                                  </w:pPr>
                                  <w:r>
                                    <w:rPr>
                                      <w:b/>
                                      <w:sz w:val="19"/>
                                      <w:szCs w:val="19"/>
                                    </w:rPr>
                                    <w:t>Paul Guenther, COWI North America</w:t>
                                  </w:r>
                                </w:p>
                                <w:p w14:paraId="5AB92072" w14:textId="77777777" w:rsidR="0078529A" w:rsidRPr="000C7BC4" w:rsidRDefault="00A4553A" w:rsidP="0056239D">
                                  <w:pPr>
                                    <w:pStyle w:val="BlockText"/>
                                    <w:spacing w:after="0"/>
                                    <w:ind w:left="0"/>
                                    <w:rPr>
                                      <w:b/>
                                      <w:sz w:val="19"/>
                                      <w:szCs w:val="19"/>
                                    </w:rPr>
                                  </w:pPr>
                                  <w:r>
                                    <w:rPr>
                                      <w:b/>
                                      <w:sz w:val="19"/>
                                      <w:szCs w:val="19"/>
                                    </w:rPr>
                                    <w:t xml:space="preserve">   </w:t>
                                  </w:r>
                                  <w:r w:rsidR="0078529A">
                                    <w:rPr>
                                      <w:b/>
                                      <w:sz w:val="19"/>
                                      <w:szCs w:val="19"/>
                                    </w:rPr>
                                    <w:t>Erick Herzstein, Parsons</w:t>
                                  </w:r>
                                </w:p>
                                <w:p w14:paraId="0B1E9E64" w14:textId="77777777" w:rsidR="00885016" w:rsidRPr="000C7BC4" w:rsidRDefault="0078529A" w:rsidP="00885016">
                                  <w:pPr>
                                    <w:pStyle w:val="BlockText"/>
                                    <w:spacing w:after="0"/>
                                    <w:ind w:left="144"/>
                                    <w:rPr>
                                      <w:b/>
                                      <w:sz w:val="19"/>
                                      <w:szCs w:val="19"/>
                                    </w:rPr>
                                  </w:pPr>
                                  <w:r>
                                    <w:rPr>
                                      <w:b/>
                                      <w:sz w:val="19"/>
                                      <w:szCs w:val="19"/>
                                    </w:rPr>
                                    <w:t>Daniel Campbell, Geoengineers</w:t>
                                  </w:r>
                                </w:p>
                                <w:p w14:paraId="30AF282A" w14:textId="77777777" w:rsidR="00885016" w:rsidRPr="000C7BC4" w:rsidRDefault="00885016" w:rsidP="00A4553A">
                                  <w:pPr>
                                    <w:pStyle w:val="BlockText"/>
                                    <w:spacing w:after="0"/>
                                    <w:ind w:left="0"/>
                                    <w:rPr>
                                      <w:b/>
                                      <w:sz w:val="18"/>
                                      <w:szCs w:val="18"/>
                                    </w:rPr>
                                  </w:pPr>
                                </w:p>
                              </w:tc>
                            </w:tr>
                            <w:tr w:rsidR="00A82319" w:rsidRPr="000C7BC4" w14:paraId="5B745A4D" w14:textId="77777777">
                              <w:trPr>
                                <w:trHeight w:hRule="exact" w:val="288"/>
                              </w:trPr>
                              <w:tc>
                                <w:tcPr>
                                  <w:tcW w:w="3518" w:type="dxa"/>
                                </w:tcPr>
                                <w:p w14:paraId="267B18D5" w14:textId="77777777" w:rsidR="00A82319" w:rsidRPr="000C7BC4" w:rsidRDefault="00A82319" w:rsidP="00885016">
                                  <w:pPr>
                                    <w:spacing w:after="0"/>
                                    <w:rPr>
                                      <w:sz w:val="18"/>
                                      <w:szCs w:val="18"/>
                                    </w:rPr>
                                  </w:pPr>
                                </w:p>
                              </w:tc>
                            </w:tr>
                            <w:tr w:rsidR="00A82319" w:rsidRPr="000C7BC4" w14:paraId="6D5874CB" w14:textId="77777777">
                              <w:trPr>
                                <w:trHeight w:hRule="exact" w:val="3312"/>
                              </w:trPr>
                              <w:tc>
                                <w:tcPr>
                                  <w:tcW w:w="3518" w:type="dxa"/>
                                </w:tcPr>
                                <w:p w14:paraId="19B91B49" w14:textId="77777777" w:rsidR="00A82319" w:rsidRPr="000C7BC4" w:rsidRDefault="00A82319" w:rsidP="00885016">
                                  <w:pPr>
                                    <w:spacing w:after="0"/>
                                    <w:rPr>
                                      <w:sz w:val="18"/>
                                      <w:szCs w:val="18"/>
                                    </w:rPr>
                                  </w:pPr>
                                </w:p>
                              </w:tc>
                            </w:tr>
                          </w:tbl>
                          <w:sdt>
                            <w:sdtPr>
                              <w:rPr>
                                <w:sz w:val="20"/>
                              </w:rPr>
                              <w:id w:val="-614295671"/>
                              <w:placeholder>
                                <w:docPart w:val="2CF0AFC6F4634CF58C36183C49F251C7"/>
                              </w:placeholder>
                              <w:temporary/>
                              <w:showingPlcHdr/>
                              <w15:appearance w15:val="hidden"/>
                              <w:text/>
                            </w:sdtPr>
                            <w:sdtEndPr/>
                            <w:sdtContent>
                              <w:p w14:paraId="75856F34" w14:textId="77777777" w:rsidR="00A82319" w:rsidRPr="000C7BC4" w:rsidRDefault="008956E6" w:rsidP="00885016">
                                <w:pPr>
                                  <w:pStyle w:val="Caption"/>
                                  <w:spacing w:before="0"/>
                                  <w:rPr>
                                    <w:sz w:val="20"/>
                                  </w:rPr>
                                </w:pPr>
                                <w:r w:rsidRPr="000C7BC4">
                                  <w:rPr>
                                    <w:sz w:val="20"/>
                                  </w:rP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C8B93" id="_x0000_t202" coordsize="21600,21600" o:spt="202" path="m,l,21600r21600,l21600,xe">
                <v:stroke joinstyle="miter"/>
                <v:path gradientshapeok="t" o:connecttype="rect"/>
              </v:shapetype>
              <v:shape id="Text Box 1" o:spid="_x0000_s1026" type="#_x0000_t202" alt="Text box sidebar" style="position:absolute;margin-left:0;margin-top:.7pt;width:176.4pt;height:29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RPr="000C7BC4" w14:paraId="4AA491D3" w14:textId="77777777">
                        <w:trPr>
                          <w:trHeight w:hRule="exact" w:val="6048"/>
                        </w:trPr>
                        <w:tc>
                          <w:tcPr>
                            <w:tcW w:w="3518" w:type="dxa"/>
                            <w:shd w:val="clear" w:color="auto" w:fill="AF4E12" w:themeFill="accent1" w:themeFillShade="BF"/>
                            <w:tcMar>
                              <w:top w:w="288" w:type="dxa"/>
                              <w:bottom w:w="288" w:type="dxa"/>
                            </w:tcMar>
                          </w:tcPr>
                          <w:p w14:paraId="16CF5CC4" w14:textId="77777777" w:rsidR="00A82319" w:rsidRPr="000C7BC4" w:rsidRDefault="006134C5" w:rsidP="00885016">
                            <w:pPr>
                              <w:pStyle w:val="BlockHeading"/>
                              <w:spacing w:after="0"/>
                              <w:ind w:left="144"/>
                              <w:rPr>
                                <w:rFonts w:asciiTheme="minorHAnsi" w:hAnsiTheme="minorHAnsi"/>
                                <w:sz w:val="18"/>
                                <w:szCs w:val="18"/>
                              </w:rPr>
                            </w:pPr>
                            <w:r w:rsidRPr="000C7BC4">
                              <w:rPr>
                                <w:rFonts w:asciiTheme="minorHAnsi" w:hAnsiTheme="minorHAnsi"/>
                                <w:sz w:val="18"/>
                                <w:szCs w:val="18"/>
                              </w:rPr>
                              <w:t>Subcommitee Members</w:t>
                            </w:r>
                          </w:p>
                          <w:p w14:paraId="2C267697" w14:textId="77777777" w:rsidR="006134C5" w:rsidRPr="000C7BC4" w:rsidRDefault="006134C5" w:rsidP="00885016">
                            <w:pPr>
                              <w:pStyle w:val="BlockText"/>
                              <w:spacing w:after="0"/>
                              <w:ind w:left="144"/>
                              <w:rPr>
                                <w:sz w:val="18"/>
                                <w:szCs w:val="18"/>
                              </w:rPr>
                            </w:pPr>
                          </w:p>
                          <w:p w14:paraId="5AA038D9" w14:textId="77777777" w:rsidR="00885016" w:rsidRPr="000C7BC4" w:rsidRDefault="00885016" w:rsidP="00885016">
                            <w:pPr>
                              <w:pStyle w:val="BlockText"/>
                              <w:spacing w:after="0"/>
                              <w:ind w:left="144"/>
                              <w:rPr>
                                <w:b/>
                                <w:sz w:val="19"/>
                                <w:szCs w:val="19"/>
                              </w:rPr>
                            </w:pPr>
                            <w:r w:rsidRPr="000C7BC4">
                              <w:rPr>
                                <w:b/>
                                <w:sz w:val="19"/>
                                <w:szCs w:val="19"/>
                                <w:u w:val="single"/>
                              </w:rPr>
                              <w:t>WSDOT Members</w:t>
                            </w:r>
                          </w:p>
                          <w:p w14:paraId="4FB1CD4C" w14:textId="77777777" w:rsidR="00885016" w:rsidRPr="000C7BC4" w:rsidRDefault="0078529A" w:rsidP="00885016">
                            <w:pPr>
                              <w:pStyle w:val="BlockText"/>
                              <w:spacing w:after="0"/>
                              <w:ind w:left="144"/>
                              <w:rPr>
                                <w:b/>
                                <w:sz w:val="19"/>
                                <w:szCs w:val="19"/>
                              </w:rPr>
                            </w:pPr>
                            <w:r>
                              <w:rPr>
                                <w:b/>
                                <w:sz w:val="19"/>
                                <w:szCs w:val="19"/>
                              </w:rPr>
                              <w:t>Mark Gaines</w:t>
                            </w:r>
                            <w:r w:rsidR="000C7BC4" w:rsidRPr="000C7BC4">
                              <w:rPr>
                                <w:b/>
                                <w:sz w:val="19"/>
                                <w:szCs w:val="19"/>
                              </w:rPr>
                              <w:t xml:space="preserve">, </w:t>
                            </w:r>
                            <w:r>
                              <w:rPr>
                                <w:b/>
                                <w:sz w:val="19"/>
                                <w:szCs w:val="19"/>
                              </w:rPr>
                              <w:t>Bridge Office</w:t>
                            </w:r>
                          </w:p>
                          <w:p w14:paraId="731DCF19" w14:textId="77777777" w:rsidR="00885016" w:rsidRPr="000C7BC4" w:rsidRDefault="0078529A" w:rsidP="00885016">
                            <w:pPr>
                              <w:pStyle w:val="BlockText"/>
                              <w:spacing w:after="0"/>
                              <w:ind w:left="144"/>
                              <w:rPr>
                                <w:b/>
                                <w:sz w:val="19"/>
                                <w:szCs w:val="19"/>
                              </w:rPr>
                            </w:pPr>
                            <w:r>
                              <w:rPr>
                                <w:b/>
                                <w:sz w:val="19"/>
                                <w:szCs w:val="19"/>
                              </w:rPr>
                              <w:t>Tony Allen, Geotechnical Division</w:t>
                            </w:r>
                          </w:p>
                          <w:p w14:paraId="599EE0E6" w14:textId="77777777" w:rsidR="00885016" w:rsidRPr="000C7BC4" w:rsidRDefault="0078529A" w:rsidP="00885016">
                            <w:pPr>
                              <w:pStyle w:val="BlockText"/>
                              <w:spacing w:after="0"/>
                              <w:ind w:left="144"/>
                              <w:rPr>
                                <w:b/>
                                <w:sz w:val="19"/>
                                <w:szCs w:val="19"/>
                              </w:rPr>
                            </w:pPr>
                            <w:r>
                              <w:rPr>
                                <w:b/>
                                <w:sz w:val="19"/>
                                <w:szCs w:val="19"/>
                              </w:rPr>
                              <w:t>Nick Rodda</w:t>
                            </w:r>
                            <w:r w:rsidR="000C7BC4" w:rsidRPr="000C7BC4">
                              <w:rPr>
                                <w:b/>
                                <w:sz w:val="19"/>
                                <w:szCs w:val="19"/>
                              </w:rPr>
                              <w:t xml:space="preserve">, </w:t>
                            </w:r>
                            <w:r>
                              <w:rPr>
                                <w:b/>
                                <w:sz w:val="19"/>
                                <w:szCs w:val="19"/>
                              </w:rPr>
                              <w:t>Bridge Office</w:t>
                            </w:r>
                          </w:p>
                          <w:p w14:paraId="0166C8F4" w14:textId="77777777" w:rsidR="00AF3F53" w:rsidRDefault="0078529A" w:rsidP="00885016">
                            <w:pPr>
                              <w:pStyle w:val="BlockText"/>
                              <w:spacing w:after="0"/>
                              <w:ind w:left="144"/>
                              <w:rPr>
                                <w:b/>
                                <w:sz w:val="19"/>
                                <w:szCs w:val="19"/>
                              </w:rPr>
                            </w:pPr>
                            <w:r>
                              <w:rPr>
                                <w:b/>
                                <w:sz w:val="19"/>
                                <w:szCs w:val="19"/>
                              </w:rPr>
                              <w:t>Mike Rosa</w:t>
                            </w:r>
                            <w:r w:rsidR="000C7BC4" w:rsidRPr="000C7BC4">
                              <w:rPr>
                                <w:b/>
                                <w:sz w:val="19"/>
                                <w:szCs w:val="19"/>
                              </w:rPr>
                              <w:t xml:space="preserve">, </w:t>
                            </w:r>
                            <w:r>
                              <w:rPr>
                                <w:b/>
                                <w:sz w:val="19"/>
                                <w:szCs w:val="19"/>
                              </w:rPr>
                              <w:t>Bridge Office</w:t>
                            </w:r>
                          </w:p>
                          <w:p w14:paraId="3F26CA45" w14:textId="0E66773A" w:rsidR="000C7BC4" w:rsidRPr="000C7BC4" w:rsidRDefault="00AF3F53" w:rsidP="00885016">
                            <w:pPr>
                              <w:pStyle w:val="BlockText"/>
                              <w:spacing w:after="0"/>
                              <w:ind w:left="144"/>
                              <w:rPr>
                                <w:b/>
                                <w:sz w:val="19"/>
                                <w:szCs w:val="19"/>
                              </w:rPr>
                            </w:pPr>
                            <w:r>
                              <w:rPr>
                                <w:b/>
                                <w:sz w:val="19"/>
                                <w:szCs w:val="19"/>
                              </w:rPr>
                              <w:t>Jeri Bernstein, Washington State Ferries</w:t>
                            </w:r>
                            <w:r w:rsidR="00885016" w:rsidRPr="000C7BC4">
                              <w:rPr>
                                <w:b/>
                                <w:sz w:val="19"/>
                                <w:szCs w:val="19"/>
                              </w:rPr>
                              <w:br/>
                            </w:r>
                          </w:p>
                          <w:p w14:paraId="4E2A966D" w14:textId="77777777" w:rsidR="00885016" w:rsidRPr="000C7BC4" w:rsidRDefault="00885016" w:rsidP="00885016">
                            <w:pPr>
                              <w:pStyle w:val="BlockText"/>
                              <w:spacing w:after="0"/>
                              <w:ind w:left="144"/>
                              <w:rPr>
                                <w:b/>
                                <w:sz w:val="19"/>
                                <w:szCs w:val="19"/>
                              </w:rPr>
                            </w:pPr>
                            <w:r w:rsidRPr="000C7BC4">
                              <w:rPr>
                                <w:b/>
                                <w:sz w:val="19"/>
                                <w:szCs w:val="19"/>
                                <w:u w:val="single"/>
                              </w:rPr>
                              <w:t>ACEC Members</w:t>
                            </w:r>
                          </w:p>
                          <w:p w14:paraId="52D9B9E0" w14:textId="77777777" w:rsidR="00885016" w:rsidRDefault="0078529A" w:rsidP="00885016">
                            <w:pPr>
                              <w:pStyle w:val="BlockText"/>
                              <w:spacing w:after="0"/>
                              <w:ind w:left="144"/>
                              <w:rPr>
                                <w:b/>
                                <w:sz w:val="19"/>
                                <w:szCs w:val="19"/>
                              </w:rPr>
                            </w:pPr>
                            <w:r>
                              <w:rPr>
                                <w:b/>
                                <w:sz w:val="19"/>
                                <w:szCs w:val="19"/>
                              </w:rPr>
                              <w:t>Matt Lengyel, Figg Bridge Engineers</w:t>
                            </w:r>
                          </w:p>
                          <w:p w14:paraId="05BC9DE5" w14:textId="77777777" w:rsidR="0056239D" w:rsidRDefault="0056239D" w:rsidP="00885016">
                            <w:pPr>
                              <w:pStyle w:val="BlockText"/>
                              <w:spacing w:after="0"/>
                              <w:ind w:left="144"/>
                              <w:rPr>
                                <w:b/>
                                <w:sz w:val="19"/>
                                <w:szCs w:val="19"/>
                              </w:rPr>
                            </w:pPr>
                            <w:r>
                              <w:rPr>
                                <w:b/>
                                <w:sz w:val="19"/>
                                <w:szCs w:val="19"/>
                              </w:rPr>
                              <w:t>Lee Andrews, HDR</w:t>
                            </w:r>
                          </w:p>
                          <w:p w14:paraId="300213AA" w14:textId="77777777" w:rsidR="00A4553A" w:rsidRPr="000C7BC4" w:rsidRDefault="0078529A" w:rsidP="00885016">
                            <w:pPr>
                              <w:pStyle w:val="BlockText"/>
                              <w:spacing w:after="0"/>
                              <w:ind w:left="144"/>
                              <w:rPr>
                                <w:b/>
                                <w:sz w:val="19"/>
                                <w:szCs w:val="19"/>
                              </w:rPr>
                            </w:pPr>
                            <w:r>
                              <w:rPr>
                                <w:b/>
                                <w:sz w:val="19"/>
                                <w:szCs w:val="19"/>
                              </w:rPr>
                              <w:t>Paul Guenther, COWI North America</w:t>
                            </w:r>
                          </w:p>
                          <w:p w14:paraId="5AB92072" w14:textId="77777777" w:rsidR="0078529A" w:rsidRPr="000C7BC4" w:rsidRDefault="00A4553A" w:rsidP="0056239D">
                            <w:pPr>
                              <w:pStyle w:val="BlockText"/>
                              <w:spacing w:after="0"/>
                              <w:ind w:left="0"/>
                              <w:rPr>
                                <w:b/>
                                <w:sz w:val="19"/>
                                <w:szCs w:val="19"/>
                              </w:rPr>
                            </w:pPr>
                            <w:r>
                              <w:rPr>
                                <w:b/>
                                <w:sz w:val="19"/>
                                <w:szCs w:val="19"/>
                              </w:rPr>
                              <w:t xml:space="preserve">   </w:t>
                            </w:r>
                            <w:r w:rsidR="0078529A">
                              <w:rPr>
                                <w:b/>
                                <w:sz w:val="19"/>
                                <w:szCs w:val="19"/>
                              </w:rPr>
                              <w:t>Erick Herzstein, Parsons</w:t>
                            </w:r>
                          </w:p>
                          <w:p w14:paraId="0B1E9E64" w14:textId="77777777" w:rsidR="00885016" w:rsidRPr="000C7BC4" w:rsidRDefault="0078529A" w:rsidP="00885016">
                            <w:pPr>
                              <w:pStyle w:val="BlockText"/>
                              <w:spacing w:after="0"/>
                              <w:ind w:left="144"/>
                              <w:rPr>
                                <w:b/>
                                <w:sz w:val="19"/>
                                <w:szCs w:val="19"/>
                              </w:rPr>
                            </w:pPr>
                            <w:r>
                              <w:rPr>
                                <w:b/>
                                <w:sz w:val="19"/>
                                <w:szCs w:val="19"/>
                              </w:rPr>
                              <w:t>Daniel Campbell, Geoengineers</w:t>
                            </w:r>
                          </w:p>
                          <w:p w14:paraId="30AF282A" w14:textId="77777777" w:rsidR="00885016" w:rsidRPr="000C7BC4" w:rsidRDefault="00885016" w:rsidP="00A4553A">
                            <w:pPr>
                              <w:pStyle w:val="BlockText"/>
                              <w:spacing w:after="0"/>
                              <w:ind w:left="0"/>
                              <w:rPr>
                                <w:b/>
                                <w:sz w:val="18"/>
                                <w:szCs w:val="18"/>
                              </w:rPr>
                            </w:pPr>
                          </w:p>
                        </w:tc>
                      </w:tr>
                      <w:tr w:rsidR="00A82319" w:rsidRPr="000C7BC4" w14:paraId="5B745A4D" w14:textId="77777777">
                        <w:trPr>
                          <w:trHeight w:hRule="exact" w:val="288"/>
                        </w:trPr>
                        <w:tc>
                          <w:tcPr>
                            <w:tcW w:w="3518" w:type="dxa"/>
                          </w:tcPr>
                          <w:p w14:paraId="267B18D5" w14:textId="77777777" w:rsidR="00A82319" w:rsidRPr="000C7BC4" w:rsidRDefault="00A82319" w:rsidP="00885016">
                            <w:pPr>
                              <w:spacing w:after="0"/>
                              <w:rPr>
                                <w:sz w:val="18"/>
                                <w:szCs w:val="18"/>
                              </w:rPr>
                            </w:pPr>
                          </w:p>
                        </w:tc>
                      </w:tr>
                      <w:tr w:rsidR="00A82319" w:rsidRPr="000C7BC4" w14:paraId="6D5874CB" w14:textId="77777777">
                        <w:trPr>
                          <w:trHeight w:hRule="exact" w:val="3312"/>
                        </w:trPr>
                        <w:tc>
                          <w:tcPr>
                            <w:tcW w:w="3518" w:type="dxa"/>
                          </w:tcPr>
                          <w:p w14:paraId="19B91B49" w14:textId="77777777" w:rsidR="00A82319" w:rsidRPr="000C7BC4" w:rsidRDefault="00A82319" w:rsidP="00885016">
                            <w:pPr>
                              <w:spacing w:after="0"/>
                              <w:rPr>
                                <w:sz w:val="18"/>
                                <w:szCs w:val="18"/>
                              </w:rPr>
                            </w:pPr>
                          </w:p>
                        </w:tc>
                      </w:tr>
                    </w:tbl>
                    <w:sdt>
                      <w:sdtPr>
                        <w:rPr>
                          <w:sz w:val="20"/>
                        </w:rPr>
                        <w:id w:val="-614295671"/>
                        <w:placeholder>
                          <w:docPart w:val="2CF0AFC6F4634CF58C36183C49F251C7"/>
                        </w:placeholder>
                        <w:temporary/>
                        <w:showingPlcHdr/>
                        <w15:appearance w15:val="hidden"/>
                        <w:text/>
                      </w:sdtPr>
                      <w:sdtEndPr/>
                      <w:sdtContent>
                        <w:p w14:paraId="75856F34" w14:textId="77777777" w:rsidR="00A82319" w:rsidRPr="000C7BC4" w:rsidRDefault="008956E6" w:rsidP="00885016">
                          <w:pPr>
                            <w:pStyle w:val="Caption"/>
                            <w:spacing w:before="0"/>
                            <w:rPr>
                              <w:sz w:val="20"/>
                            </w:rPr>
                          </w:pPr>
                          <w:r w:rsidRPr="000C7BC4">
                            <w:rPr>
                              <w:sz w:val="20"/>
                            </w:rPr>
                            <w:t>Tap here to add a caption</w:t>
                          </w:r>
                        </w:p>
                      </w:sdtContent>
                    </w:sdt>
                  </w:txbxContent>
                </v:textbox>
                <w10:wrap type="square" anchorx="margin"/>
              </v:shape>
            </w:pict>
          </mc:Fallback>
        </mc:AlternateContent>
      </w:r>
      <w:r w:rsidR="000C7BC4" w:rsidRPr="000C7BC4">
        <w:rPr>
          <w:b w:val="0"/>
        </w:rPr>
        <w:t>Objective</w:t>
      </w:r>
    </w:p>
    <w:p w14:paraId="68B474C6" w14:textId="77777777" w:rsidR="0056239D" w:rsidRDefault="0056239D" w:rsidP="006E3DEA">
      <w:pPr>
        <w:pStyle w:val="Heading2"/>
        <w:spacing w:after="0"/>
        <w:rPr>
          <w:rFonts w:asciiTheme="minorHAnsi" w:eastAsiaTheme="minorEastAsia" w:hAnsi="Calibri" w:cstheme="minorBidi"/>
          <w:color w:val="auto"/>
          <w:kern w:val="24"/>
          <w:sz w:val="20"/>
          <w:lang w:eastAsia="en-US"/>
          <w14:ligatures w14:val="none"/>
        </w:rPr>
      </w:pPr>
      <w:r>
        <w:rPr>
          <w:rFonts w:asciiTheme="minorHAnsi" w:eastAsiaTheme="minorEastAsia" w:hAnsi="Calibri" w:cstheme="minorBidi"/>
          <w:color w:val="auto"/>
          <w:kern w:val="24"/>
          <w:sz w:val="20"/>
          <w:lang w:eastAsia="en-US"/>
          <w14:ligatures w14:val="none"/>
        </w:rPr>
        <w:t>The Structures/Geotechnical Subcommittee</w:t>
      </w:r>
      <w:r w:rsidRPr="0056239D">
        <w:rPr>
          <w:rFonts w:asciiTheme="minorHAnsi" w:eastAsiaTheme="minorEastAsia" w:hAnsi="Calibri" w:cstheme="minorBidi"/>
          <w:color w:val="auto"/>
          <w:kern w:val="24"/>
          <w:sz w:val="20"/>
          <w:lang w:eastAsia="en-US"/>
          <w14:ligatures w14:val="none"/>
        </w:rPr>
        <w:t xml:space="preserve"> provide</w:t>
      </w:r>
      <w:r>
        <w:rPr>
          <w:rFonts w:asciiTheme="minorHAnsi" w:eastAsiaTheme="minorEastAsia" w:hAnsi="Calibri" w:cstheme="minorBidi"/>
          <w:color w:val="auto"/>
          <w:kern w:val="24"/>
          <w:sz w:val="20"/>
          <w:lang w:eastAsia="en-US"/>
          <w14:ligatures w14:val="none"/>
        </w:rPr>
        <w:t>s</w:t>
      </w:r>
      <w:r w:rsidRPr="0056239D">
        <w:rPr>
          <w:rFonts w:asciiTheme="minorHAnsi" w:eastAsiaTheme="minorEastAsia" w:hAnsi="Calibri" w:cstheme="minorBidi"/>
          <w:color w:val="auto"/>
          <w:kern w:val="24"/>
          <w:sz w:val="20"/>
          <w:lang w:eastAsia="en-US"/>
          <w14:ligatures w14:val="none"/>
        </w:rPr>
        <w:t xml:space="preserve"> a forum for:</w:t>
      </w:r>
    </w:p>
    <w:p w14:paraId="6DF0B2C2" w14:textId="77EB7E66" w:rsidR="006E3DEA" w:rsidRPr="006E3DEA" w:rsidRDefault="0056239D" w:rsidP="006E3DEA">
      <w:pPr>
        <w:pStyle w:val="Heading2"/>
        <w:numPr>
          <w:ilvl w:val="0"/>
          <w:numId w:val="6"/>
        </w:numPr>
        <w:spacing w:before="0"/>
        <w:ind w:left="4248" w:hanging="3888"/>
      </w:pPr>
      <w:r w:rsidRPr="0056239D">
        <w:rPr>
          <w:rFonts w:asciiTheme="minorHAnsi" w:eastAsiaTheme="minorEastAsia" w:hAnsi="Calibri" w:cstheme="minorBidi"/>
          <w:color w:val="auto"/>
          <w:kern w:val="24"/>
          <w:sz w:val="20"/>
          <w:lang w:eastAsia="en-US"/>
          <w14:ligatures w14:val="none"/>
        </w:rPr>
        <w:t xml:space="preserve">Addressing the issues of common interest in or related to project </w:t>
      </w:r>
      <w:r w:rsidR="007044B1">
        <w:rPr>
          <w:rFonts w:asciiTheme="minorHAnsi" w:eastAsiaTheme="minorEastAsia" w:hAnsi="Calibri" w:cstheme="minorBidi"/>
          <w:color w:val="auto"/>
          <w:kern w:val="24"/>
          <w:sz w:val="20"/>
          <w:lang w:eastAsia="en-US"/>
          <w14:ligatures w14:val="none"/>
        </w:rPr>
        <w:t xml:space="preserve">design and </w:t>
      </w:r>
      <w:r w:rsidRPr="0056239D">
        <w:rPr>
          <w:rFonts w:asciiTheme="minorHAnsi" w:eastAsiaTheme="minorEastAsia" w:hAnsi="Calibri" w:cstheme="minorBidi"/>
          <w:color w:val="auto"/>
          <w:kern w:val="24"/>
          <w:sz w:val="20"/>
          <w:lang w:eastAsia="en-US"/>
          <w14:ligatures w14:val="none"/>
        </w:rPr>
        <w:t xml:space="preserve">delivery within the disciplines of bridge structural </w:t>
      </w:r>
      <w:r w:rsidR="00843B96">
        <w:rPr>
          <w:rFonts w:asciiTheme="minorHAnsi" w:eastAsiaTheme="minorEastAsia" w:hAnsi="Calibri" w:cstheme="minorBidi"/>
          <w:color w:val="auto"/>
          <w:kern w:val="24"/>
          <w:sz w:val="20"/>
          <w:lang w:eastAsia="en-US"/>
          <w14:ligatures w14:val="none"/>
        </w:rPr>
        <w:t xml:space="preserve">and geotechnical </w:t>
      </w:r>
      <w:r w:rsidRPr="0056239D">
        <w:rPr>
          <w:rFonts w:asciiTheme="minorHAnsi" w:eastAsiaTheme="minorEastAsia" w:hAnsi="Calibri" w:cstheme="minorBidi"/>
          <w:color w:val="auto"/>
          <w:kern w:val="24"/>
          <w:sz w:val="20"/>
          <w:lang w:eastAsia="en-US"/>
          <w14:ligatures w14:val="none"/>
        </w:rPr>
        <w:t>engineering for transportation projects.</w:t>
      </w:r>
    </w:p>
    <w:p w14:paraId="4606ACB8" w14:textId="77777777" w:rsidR="006E3DEA" w:rsidRPr="006E3DEA" w:rsidRDefault="0056239D" w:rsidP="006E3DEA">
      <w:pPr>
        <w:pStyle w:val="Heading2"/>
        <w:numPr>
          <w:ilvl w:val="0"/>
          <w:numId w:val="6"/>
        </w:numPr>
        <w:spacing w:before="0"/>
        <w:ind w:left="4248" w:hanging="3888"/>
      </w:pPr>
      <w:r w:rsidRPr="0056239D">
        <w:rPr>
          <w:rFonts w:asciiTheme="minorHAnsi" w:eastAsiaTheme="minorEastAsia" w:hAnsi="Calibri" w:cstheme="minorBidi"/>
          <w:color w:val="auto"/>
          <w:kern w:val="24"/>
          <w:sz w:val="20"/>
          <w:lang w:eastAsia="en-US"/>
          <w14:ligatures w14:val="none"/>
        </w:rPr>
        <w:t>Strengthening the coordination and collaboration between WSF, WSDOT Bridge and Structures, WSDOT Geotechnica</w:t>
      </w:r>
      <w:r w:rsidR="006E3DEA">
        <w:rPr>
          <w:rFonts w:asciiTheme="minorHAnsi" w:eastAsiaTheme="minorEastAsia" w:hAnsi="Calibri" w:cstheme="minorBidi"/>
          <w:color w:val="auto"/>
          <w:kern w:val="24"/>
          <w:sz w:val="20"/>
          <w:lang w:eastAsia="en-US"/>
          <w14:ligatures w14:val="none"/>
        </w:rPr>
        <w:t>l and the consulting community.</w:t>
      </w:r>
    </w:p>
    <w:p w14:paraId="091CEC95" w14:textId="2CD0DA79" w:rsidR="006E3DEA" w:rsidRPr="006E3DEA" w:rsidRDefault="0056239D" w:rsidP="006E3DEA">
      <w:pPr>
        <w:pStyle w:val="Heading2"/>
        <w:numPr>
          <w:ilvl w:val="0"/>
          <w:numId w:val="6"/>
        </w:numPr>
        <w:spacing w:before="0"/>
        <w:ind w:left="4248" w:hanging="3888"/>
      </w:pPr>
      <w:r w:rsidRPr="0056239D">
        <w:rPr>
          <w:rFonts w:asciiTheme="minorHAnsi" w:eastAsiaTheme="minorEastAsia" w:hAnsi="Calibri" w:cstheme="minorBidi"/>
          <w:color w:val="auto"/>
          <w:kern w:val="24"/>
          <w:sz w:val="20"/>
          <w:lang w:eastAsia="en-US"/>
          <w14:ligatures w14:val="none"/>
        </w:rPr>
        <w:t>Providing suggested revisions and peer review to the WSDOT Bridge Design Manual, WSDOT Geotechnical Design Manual</w:t>
      </w:r>
      <w:r w:rsidR="00324E30">
        <w:rPr>
          <w:rFonts w:asciiTheme="minorHAnsi" w:eastAsiaTheme="minorEastAsia" w:hAnsi="Calibri" w:cstheme="minorBidi"/>
          <w:color w:val="auto"/>
          <w:kern w:val="24"/>
          <w:sz w:val="20"/>
          <w:lang w:eastAsia="en-US"/>
          <w14:ligatures w14:val="none"/>
        </w:rPr>
        <w:t>,</w:t>
      </w:r>
      <w:r w:rsidRPr="0056239D">
        <w:rPr>
          <w:rFonts w:asciiTheme="minorHAnsi" w:eastAsiaTheme="minorEastAsia" w:hAnsi="Calibri" w:cstheme="minorBidi"/>
          <w:color w:val="auto"/>
          <w:kern w:val="24"/>
          <w:sz w:val="20"/>
          <w:lang w:eastAsia="en-US"/>
          <w14:ligatures w14:val="none"/>
        </w:rPr>
        <w:t xml:space="preserve"> WSF Terminal Design Standards Manual, and other WSDOT des</w:t>
      </w:r>
      <w:r w:rsidR="006E3DEA">
        <w:rPr>
          <w:rFonts w:asciiTheme="minorHAnsi" w:eastAsiaTheme="minorEastAsia" w:hAnsi="Calibri" w:cstheme="minorBidi"/>
          <w:color w:val="auto"/>
          <w:kern w:val="24"/>
          <w:sz w:val="20"/>
          <w:lang w:eastAsia="en-US"/>
          <w14:ligatures w14:val="none"/>
        </w:rPr>
        <w:t>ign and construction standards.</w:t>
      </w:r>
    </w:p>
    <w:p w14:paraId="35ACCC86" w14:textId="77777777" w:rsidR="006E3DEA" w:rsidRPr="006E3DEA" w:rsidRDefault="0056239D" w:rsidP="006E3DEA">
      <w:pPr>
        <w:pStyle w:val="Heading2"/>
        <w:numPr>
          <w:ilvl w:val="0"/>
          <w:numId w:val="6"/>
        </w:numPr>
        <w:spacing w:before="0"/>
        <w:ind w:left="4248" w:hanging="3888"/>
      </w:pPr>
      <w:r w:rsidRPr="0056239D">
        <w:rPr>
          <w:rFonts w:asciiTheme="minorHAnsi" w:eastAsiaTheme="minorEastAsia" w:hAnsi="Calibri" w:cstheme="minorBidi"/>
          <w:color w:val="auto"/>
          <w:kern w:val="24"/>
          <w:sz w:val="20"/>
          <w:lang w:eastAsia="en-US"/>
          <w14:ligatures w14:val="none"/>
        </w:rPr>
        <w:t>Proposing revisions to WSDOT related bridge, structural and geotechnical aspects for all delivery methods.</w:t>
      </w:r>
    </w:p>
    <w:p w14:paraId="412EF397" w14:textId="77777777" w:rsidR="006E3DEA" w:rsidRPr="006E3DEA" w:rsidRDefault="006E3DEA" w:rsidP="006E3DEA">
      <w:pPr>
        <w:pStyle w:val="Heading2"/>
        <w:numPr>
          <w:ilvl w:val="0"/>
          <w:numId w:val="6"/>
        </w:numPr>
        <w:spacing w:before="0"/>
        <w:ind w:left="4248" w:hanging="3888"/>
      </w:pPr>
      <w:r>
        <w:rPr>
          <w:rFonts w:asciiTheme="minorHAnsi" w:eastAsiaTheme="minorEastAsia" w:hAnsi="Calibri" w:cstheme="minorBidi"/>
          <w:color w:val="auto"/>
          <w:kern w:val="24"/>
          <w:sz w:val="20"/>
          <w:lang w:eastAsia="en-US"/>
          <w14:ligatures w14:val="none"/>
        </w:rPr>
        <w:t>P</w:t>
      </w:r>
      <w:r w:rsidR="0056239D" w:rsidRPr="0056239D">
        <w:rPr>
          <w:rFonts w:asciiTheme="minorHAnsi" w:eastAsiaTheme="minorEastAsia" w:hAnsi="Calibri" w:cstheme="minorBidi"/>
          <w:color w:val="auto"/>
          <w:kern w:val="24"/>
          <w:sz w:val="20"/>
          <w:lang w:eastAsia="en-US"/>
          <w14:ligatures w14:val="none"/>
        </w:rPr>
        <w:t>rovid</w:t>
      </w:r>
      <w:r>
        <w:rPr>
          <w:rFonts w:asciiTheme="minorHAnsi" w:eastAsiaTheme="minorEastAsia" w:hAnsi="Calibri" w:cstheme="minorBidi"/>
          <w:color w:val="auto"/>
          <w:kern w:val="24"/>
          <w:sz w:val="20"/>
          <w:lang w:eastAsia="en-US"/>
          <w14:ligatures w14:val="none"/>
        </w:rPr>
        <w:t>ing</w:t>
      </w:r>
      <w:r w:rsidR="0056239D" w:rsidRPr="0056239D">
        <w:rPr>
          <w:rFonts w:asciiTheme="minorHAnsi" w:eastAsiaTheme="minorEastAsia" w:hAnsi="Calibri" w:cstheme="minorBidi"/>
          <w:color w:val="auto"/>
          <w:kern w:val="24"/>
          <w:sz w:val="20"/>
          <w:lang w:eastAsia="en-US"/>
          <w14:ligatures w14:val="none"/>
        </w:rPr>
        <w:t xml:space="preserve"> design review and design feedback for submitted projec</w:t>
      </w:r>
      <w:r>
        <w:rPr>
          <w:rFonts w:asciiTheme="minorHAnsi" w:eastAsiaTheme="minorEastAsia" w:hAnsi="Calibri" w:cstheme="minorBidi"/>
          <w:color w:val="auto"/>
          <w:kern w:val="24"/>
          <w:sz w:val="20"/>
          <w:lang w:eastAsia="en-US"/>
          <w14:ligatures w14:val="none"/>
        </w:rPr>
        <w:t>ts during all phases of design.</w:t>
      </w:r>
    </w:p>
    <w:p w14:paraId="30B841EF" w14:textId="77777777" w:rsidR="00C840DA" w:rsidRDefault="00C840DA" w:rsidP="006E3DEA">
      <w:pPr>
        <w:pStyle w:val="Heading2"/>
        <w:spacing w:before="0"/>
        <w:ind w:left="360"/>
      </w:pPr>
    </w:p>
    <w:p w14:paraId="4143C990" w14:textId="1F844783" w:rsidR="00A82319" w:rsidRDefault="000C7BC4" w:rsidP="006E3DEA">
      <w:pPr>
        <w:pStyle w:val="Heading2"/>
        <w:spacing w:before="0"/>
        <w:ind w:left="360"/>
      </w:pPr>
      <w:r>
        <w:t>Progress Report</w:t>
      </w:r>
    </w:p>
    <w:p w14:paraId="60986DC1" w14:textId="77777777" w:rsidR="00A82319" w:rsidRDefault="00332C2D" w:rsidP="00B31B8C">
      <w:pPr>
        <w:spacing w:after="0"/>
        <w:rPr>
          <w:b/>
        </w:rPr>
      </w:pPr>
      <w:r>
        <w:rPr>
          <w:b/>
        </w:rPr>
        <w:t>Design-Build</w:t>
      </w:r>
    </w:p>
    <w:p w14:paraId="52B77A27" w14:textId="635A287A" w:rsidR="00331318" w:rsidRDefault="004F648B" w:rsidP="00B31B8C">
      <w:pPr>
        <w:spacing w:after="0"/>
      </w:pPr>
      <w:r>
        <w:t>A major item of work over the past year has been a</w:t>
      </w:r>
      <w:r w:rsidR="00945515">
        <w:t xml:space="preserve"> review of</w:t>
      </w:r>
      <w:r w:rsidR="00332C2D">
        <w:t xml:space="preserve"> WSDOT’s design-build guidance and documentation related to </w:t>
      </w:r>
      <w:r w:rsidR="00945515">
        <w:t xml:space="preserve">geotechnical and </w:t>
      </w:r>
      <w:r w:rsidR="00332C2D">
        <w:t>bridge</w:t>
      </w:r>
      <w:r w:rsidR="00945515">
        <w:t>/</w:t>
      </w:r>
      <w:r w:rsidR="00332C2D">
        <w:t>structures</w:t>
      </w:r>
      <w:r w:rsidR="00945515">
        <w:t xml:space="preserve"> design and construction</w:t>
      </w:r>
      <w:r w:rsidR="00332C2D">
        <w:t>. Specifically, the Team reviewed the Risk Management and Construction sections of the WSDOT Design-Build Manual and Sections 2.6 Geotechnical and 2.13 Bridge and Structures sections of the Request for Proposal. The</w:t>
      </w:r>
      <w:r>
        <w:t xml:space="preserve"> review focused on </w:t>
      </w:r>
      <w:r w:rsidR="007044B1">
        <w:t>revisions to these documents such that</w:t>
      </w:r>
      <w:r>
        <w:t xml:space="preserve"> WSDOT </w:t>
      </w:r>
      <w:r w:rsidR="00377A2E">
        <w:t xml:space="preserve">achieves </w:t>
      </w:r>
      <w:r>
        <w:t>the</w:t>
      </w:r>
      <w:r w:rsidR="00377A2E">
        <w:t xml:space="preserve"> necessary</w:t>
      </w:r>
      <w:r>
        <w:t xml:space="preserve"> geotechnical and structural</w:t>
      </w:r>
      <w:r w:rsidR="001E48E2">
        <w:t xml:space="preserve"> </w:t>
      </w:r>
      <w:r>
        <w:t>durability</w:t>
      </w:r>
      <w:r w:rsidR="00377A2E">
        <w:t>.</w:t>
      </w:r>
      <w:r>
        <w:t xml:space="preserve"> Comments developed during this review were forwarded to the AGC/ACEC/WSDOT Design-Build Team.</w:t>
      </w:r>
    </w:p>
    <w:p w14:paraId="63D5F95E" w14:textId="77777777" w:rsidR="00611A44" w:rsidRPr="00B31B8C" w:rsidRDefault="00611A44" w:rsidP="00B31B8C">
      <w:pPr>
        <w:spacing w:after="0"/>
      </w:pPr>
    </w:p>
    <w:p w14:paraId="22CC64C4" w14:textId="381C7AB6" w:rsidR="000C7BC4" w:rsidRDefault="00AF3F53" w:rsidP="00B31B8C">
      <w:pPr>
        <w:spacing w:after="0"/>
        <w:rPr>
          <w:b/>
        </w:rPr>
      </w:pPr>
      <w:r>
        <w:rPr>
          <w:b/>
        </w:rPr>
        <w:t xml:space="preserve">Bridge Design </w:t>
      </w:r>
      <w:r w:rsidR="004F648B">
        <w:rPr>
          <w:b/>
        </w:rPr>
        <w:t>Reviews</w:t>
      </w:r>
    </w:p>
    <w:p w14:paraId="16426FF9" w14:textId="14CFBCF8" w:rsidR="00611A44" w:rsidRDefault="004F648B" w:rsidP="00611A44">
      <w:pPr>
        <w:spacing w:after="0"/>
        <w:rPr>
          <w:b/>
        </w:rPr>
      </w:pPr>
      <w:r>
        <w:t xml:space="preserve">Over the course of the year, </w:t>
      </w:r>
      <w:r w:rsidR="00AF3F53">
        <w:t xml:space="preserve">the Team provided a design review on a couple projects. This included a review of the SR241 Mabton bridge replacement project where the Bridge and Structures Office provided an overview of the project and asked the Team for feedback. The Team provided some valuable suggestions, including the recommendation to use a gantry crane for construction to minimize environmental impacts. The Structures/Geotechnical Team provides a design review service for any bridge projects constructed in Washington State. More information is available at the following link:  </w:t>
      </w:r>
      <w:r w:rsidR="00C10841">
        <w:t xml:space="preserve"> </w:t>
      </w:r>
      <w:hyperlink r:id="rId11" w:history="1">
        <w:r w:rsidR="00AF3F53" w:rsidRPr="00AF3F53">
          <w:rPr>
            <w:color w:val="0000FF"/>
            <w:u w:val="single"/>
          </w:rPr>
          <w:t>https://www.wsdot.wa.gov/publications/fulltext/Bridge/ACEC/ACEC-DesignReviewServices.pdf</w:t>
        </w:r>
      </w:hyperlink>
    </w:p>
    <w:p w14:paraId="0DCE62DA" w14:textId="77777777" w:rsidR="002A7F1B" w:rsidRDefault="002A7F1B" w:rsidP="00B31B8C">
      <w:pPr>
        <w:spacing w:after="0"/>
        <w:rPr>
          <w:b/>
        </w:rPr>
      </w:pPr>
    </w:p>
    <w:p w14:paraId="41B2EBEF" w14:textId="3EE9366E" w:rsidR="00B31B8C" w:rsidRDefault="00C840DA" w:rsidP="00B31B8C">
      <w:pPr>
        <w:spacing w:after="0"/>
        <w:rPr>
          <w:b/>
        </w:rPr>
      </w:pPr>
      <w:r>
        <w:rPr>
          <w:b/>
        </w:rPr>
        <w:t xml:space="preserve">WSDOT Consultant </w:t>
      </w:r>
      <w:r w:rsidR="00B31B8C">
        <w:rPr>
          <w:b/>
        </w:rPr>
        <w:t>Pre</w:t>
      </w:r>
      <w:r w:rsidR="008661B5">
        <w:rPr>
          <w:b/>
        </w:rPr>
        <w:t>-Qualification</w:t>
      </w:r>
    </w:p>
    <w:p w14:paraId="36827682" w14:textId="0C548158" w:rsidR="008661B5" w:rsidRDefault="00C840DA" w:rsidP="00331318">
      <w:r>
        <w:t xml:space="preserve">The Team discussed changes to the consultant pre-qualification program and the impacts they will have on how the Bridge Office solicits consultant work in the future. </w:t>
      </w:r>
      <w:r w:rsidR="00880CEB">
        <w:t xml:space="preserve">Over the past few months, </w:t>
      </w:r>
      <w:r w:rsidR="008661B5">
        <w:t xml:space="preserve">WSDOT has substantively revised its prequalification Master Pricing Agreement </w:t>
      </w:r>
      <w:r w:rsidR="00843B96">
        <w:t xml:space="preserve">and </w:t>
      </w:r>
      <w:r w:rsidR="00880CEB">
        <w:t>looks forward</w:t>
      </w:r>
      <w:r w:rsidR="008661B5">
        <w:t xml:space="preserve"> to working with ACEC mem</w:t>
      </w:r>
      <w:r w:rsidR="00880CEB">
        <w:t xml:space="preserve">bers to monitor, assess and </w:t>
      </w:r>
      <w:r w:rsidR="00880CEB">
        <w:lastRenderedPageBreak/>
        <w:t>improve elements of the prequalification process.</w:t>
      </w:r>
      <w:r>
        <w:t xml:space="preserve"> The Bridge and Structures Office is still in the transition process at this time. It is anticipated that this will be an ongoing discussion item over the next year as this transition moves forward.</w:t>
      </w:r>
    </w:p>
    <w:p w14:paraId="51A01BF0" w14:textId="6C7F0033" w:rsidR="00C840DA" w:rsidRDefault="00C840DA" w:rsidP="00C840DA">
      <w:pPr>
        <w:pStyle w:val="Heading1"/>
      </w:pPr>
      <w:r>
        <w:t>what’s next for the structures/geotech team?</w:t>
      </w:r>
    </w:p>
    <w:p w14:paraId="05ED76CA" w14:textId="01064C34" w:rsidR="005374FE" w:rsidRDefault="00C840DA" w:rsidP="00880CEB">
      <w:r>
        <w:t>This spring, Jeri Bernstein asked to step down as co-chair of the ACEC WSDOT Structures/Geotechnical Subcommittee</w:t>
      </w:r>
      <w:r w:rsidR="009A29A8">
        <w:t>.</w:t>
      </w:r>
      <w:r>
        <w:t xml:space="preserve"> We really appreciate Jeri’s years of service in this role and her contribution to the success of this Team. Mark Gaines, WSDOT’s State Bridge Engineer will be taking over as co-chair of this Team. The Team will be taking a break over the summer, but will resume regular meetings starting in the fall. Areas of focus </w:t>
      </w:r>
      <w:r w:rsidR="002319A8">
        <w:t xml:space="preserve">for future meetings </w:t>
      </w:r>
      <w:r>
        <w:t>will include:</w:t>
      </w:r>
    </w:p>
    <w:p w14:paraId="41E3FEAB" w14:textId="62C9394B" w:rsidR="002319A8" w:rsidRPr="005374FE" w:rsidRDefault="002319A8" w:rsidP="002319A8">
      <w:pPr>
        <w:pStyle w:val="Heading2"/>
        <w:numPr>
          <w:ilvl w:val="0"/>
          <w:numId w:val="6"/>
        </w:numPr>
        <w:spacing w:before="0"/>
        <w:ind w:left="360"/>
      </w:pPr>
      <w:r>
        <w:rPr>
          <w:rFonts w:asciiTheme="minorHAnsi" w:eastAsiaTheme="minorEastAsia" w:hAnsi="Calibri" w:cstheme="minorBidi"/>
          <w:color w:val="auto"/>
          <w:kern w:val="24"/>
          <w:sz w:val="20"/>
          <w:lang w:eastAsia="en-US"/>
          <w14:ligatures w14:val="none"/>
        </w:rPr>
        <w:t>Review and</w:t>
      </w:r>
      <w:bookmarkStart w:id="0" w:name="_GoBack"/>
      <w:bookmarkEnd w:id="0"/>
      <w:r>
        <w:rPr>
          <w:rFonts w:asciiTheme="minorHAnsi" w:eastAsiaTheme="minorEastAsia" w:hAnsi="Calibri" w:cstheme="minorBidi"/>
          <w:color w:val="auto"/>
          <w:kern w:val="24"/>
          <w:sz w:val="20"/>
          <w:lang w:eastAsia="en-US"/>
          <w14:ligatures w14:val="none"/>
        </w:rPr>
        <w:t xml:space="preserve"> comments on changes to WSDOT</w:t>
      </w:r>
      <w:r>
        <w:rPr>
          <w:rFonts w:asciiTheme="minorHAnsi" w:eastAsiaTheme="minorEastAsia" w:hAnsi="Calibri" w:cstheme="minorBidi"/>
          <w:color w:val="auto"/>
          <w:kern w:val="24"/>
          <w:sz w:val="20"/>
          <w:lang w:eastAsia="en-US"/>
          <w14:ligatures w14:val="none"/>
        </w:rPr>
        <w:t>’</w:t>
      </w:r>
      <w:r>
        <w:rPr>
          <w:rFonts w:asciiTheme="minorHAnsi" w:eastAsiaTheme="minorEastAsia" w:hAnsi="Calibri" w:cstheme="minorBidi"/>
          <w:color w:val="auto"/>
          <w:kern w:val="24"/>
          <w:sz w:val="20"/>
          <w:lang w:eastAsia="en-US"/>
          <w14:ligatures w14:val="none"/>
        </w:rPr>
        <w:t>s Bridge Design Manual and Geotechnical Design Manual</w:t>
      </w:r>
      <w:r w:rsidRPr="002319A8">
        <w:rPr>
          <w:rFonts w:asciiTheme="minorHAnsi" w:eastAsiaTheme="minorEastAsia" w:hAnsi="Calibri" w:cstheme="minorBidi"/>
          <w:color w:val="auto"/>
          <w:kern w:val="24"/>
          <w:sz w:val="20"/>
          <w:lang w:eastAsia="en-US"/>
          <w14:ligatures w14:val="none"/>
        </w:rPr>
        <w:t>.</w:t>
      </w:r>
    </w:p>
    <w:p w14:paraId="003C0F0C" w14:textId="0091381C" w:rsidR="002319A8" w:rsidRPr="005374FE" w:rsidRDefault="002319A8" w:rsidP="002319A8">
      <w:pPr>
        <w:pStyle w:val="Heading2"/>
        <w:numPr>
          <w:ilvl w:val="0"/>
          <w:numId w:val="6"/>
        </w:numPr>
        <w:spacing w:before="0"/>
        <w:ind w:left="360"/>
      </w:pPr>
      <w:r>
        <w:rPr>
          <w:rFonts w:asciiTheme="minorHAnsi" w:eastAsiaTheme="minorEastAsia" w:hAnsi="Calibri" w:cstheme="minorBidi"/>
          <w:color w:val="auto"/>
          <w:kern w:val="24"/>
          <w:sz w:val="20"/>
          <w:lang w:eastAsia="en-US"/>
          <w14:ligatures w14:val="none"/>
        </w:rPr>
        <w:t>Review and provide feedback on changes to WSDOT</w:t>
      </w:r>
      <w:r>
        <w:rPr>
          <w:rFonts w:asciiTheme="minorHAnsi" w:eastAsiaTheme="minorEastAsia" w:hAnsi="Calibri" w:cstheme="minorBidi"/>
          <w:color w:val="auto"/>
          <w:kern w:val="24"/>
          <w:sz w:val="20"/>
          <w:lang w:eastAsia="en-US"/>
          <w14:ligatures w14:val="none"/>
        </w:rPr>
        <w:t>’</w:t>
      </w:r>
      <w:r>
        <w:rPr>
          <w:rFonts w:asciiTheme="minorHAnsi" w:eastAsiaTheme="minorEastAsia" w:hAnsi="Calibri" w:cstheme="minorBidi"/>
          <w:color w:val="auto"/>
          <w:kern w:val="24"/>
          <w:sz w:val="20"/>
          <w:lang w:eastAsia="en-US"/>
          <w14:ligatures w14:val="none"/>
        </w:rPr>
        <w:t>s Standard Specifications, Special Provisions and Construction Manual</w:t>
      </w:r>
      <w:r w:rsidRPr="002319A8">
        <w:rPr>
          <w:rFonts w:asciiTheme="minorHAnsi" w:eastAsiaTheme="minorEastAsia" w:hAnsi="Calibri" w:cstheme="minorBidi"/>
          <w:color w:val="auto"/>
          <w:kern w:val="24"/>
          <w:sz w:val="20"/>
          <w:lang w:eastAsia="en-US"/>
          <w14:ligatures w14:val="none"/>
        </w:rPr>
        <w:t>.</w:t>
      </w:r>
    </w:p>
    <w:p w14:paraId="109EE8F0" w14:textId="3C5F6AF3" w:rsidR="002319A8" w:rsidRPr="005374FE" w:rsidRDefault="002319A8" w:rsidP="002319A8">
      <w:pPr>
        <w:pStyle w:val="Heading2"/>
        <w:numPr>
          <w:ilvl w:val="0"/>
          <w:numId w:val="6"/>
        </w:numPr>
        <w:spacing w:before="0"/>
        <w:ind w:left="360"/>
      </w:pPr>
      <w:r>
        <w:rPr>
          <w:rFonts w:asciiTheme="minorHAnsi" w:eastAsiaTheme="minorEastAsia" w:hAnsi="Calibri" w:cstheme="minorBidi"/>
          <w:color w:val="auto"/>
          <w:kern w:val="24"/>
          <w:sz w:val="20"/>
          <w:lang w:eastAsia="en-US"/>
          <w14:ligatures w14:val="none"/>
        </w:rPr>
        <w:t>Evaluation of incorporation of new materials and technologies into bridge design and construction projects</w:t>
      </w:r>
      <w:r w:rsidRPr="002319A8">
        <w:rPr>
          <w:rFonts w:asciiTheme="minorHAnsi" w:eastAsiaTheme="minorEastAsia" w:hAnsi="Calibri" w:cstheme="minorBidi"/>
          <w:color w:val="auto"/>
          <w:kern w:val="24"/>
          <w:sz w:val="20"/>
          <w:lang w:eastAsia="en-US"/>
          <w14:ligatures w14:val="none"/>
        </w:rPr>
        <w:t>.</w:t>
      </w:r>
    </w:p>
    <w:p w14:paraId="3CC16806" w14:textId="57D86339" w:rsidR="002319A8" w:rsidRPr="005374FE" w:rsidRDefault="002319A8" w:rsidP="002319A8">
      <w:pPr>
        <w:pStyle w:val="Heading2"/>
        <w:numPr>
          <w:ilvl w:val="0"/>
          <w:numId w:val="6"/>
        </w:numPr>
        <w:spacing w:before="0"/>
        <w:ind w:left="360"/>
      </w:pPr>
      <w:r>
        <w:rPr>
          <w:rFonts w:asciiTheme="minorHAnsi" w:eastAsiaTheme="minorEastAsia" w:hAnsi="Calibri" w:cstheme="minorBidi"/>
          <w:color w:val="auto"/>
          <w:kern w:val="24"/>
          <w:sz w:val="20"/>
          <w:lang w:eastAsia="en-US"/>
          <w14:ligatures w14:val="none"/>
        </w:rPr>
        <w:t>Determine how to address the need for increased consultant support on WSDOT</w:t>
      </w:r>
      <w:r>
        <w:rPr>
          <w:rFonts w:asciiTheme="minorHAnsi" w:eastAsiaTheme="minorEastAsia" w:hAnsi="Calibri" w:cstheme="minorBidi"/>
          <w:color w:val="auto"/>
          <w:kern w:val="24"/>
          <w:sz w:val="20"/>
          <w:lang w:eastAsia="en-US"/>
          <w14:ligatures w14:val="none"/>
        </w:rPr>
        <w:t>’</w:t>
      </w:r>
      <w:r>
        <w:rPr>
          <w:rFonts w:asciiTheme="minorHAnsi" w:eastAsiaTheme="minorEastAsia" w:hAnsi="Calibri" w:cstheme="minorBidi"/>
          <w:color w:val="auto"/>
          <w:kern w:val="24"/>
          <w:sz w:val="20"/>
          <w:lang w:eastAsia="en-US"/>
          <w14:ligatures w14:val="none"/>
        </w:rPr>
        <w:t>s structures and geotechnical design (including a discussion of staff augmentation and General Engineering Consultant models)</w:t>
      </w:r>
      <w:r w:rsidRPr="002319A8">
        <w:rPr>
          <w:rFonts w:asciiTheme="minorHAnsi" w:eastAsiaTheme="minorEastAsia" w:hAnsi="Calibri" w:cstheme="minorBidi"/>
          <w:color w:val="auto"/>
          <w:kern w:val="24"/>
          <w:sz w:val="20"/>
          <w:lang w:eastAsia="en-US"/>
          <w14:ligatures w14:val="none"/>
        </w:rPr>
        <w:t>.</w:t>
      </w:r>
    </w:p>
    <w:p w14:paraId="75D71271" w14:textId="3D659FA9" w:rsidR="00C840DA" w:rsidRPr="005374FE" w:rsidRDefault="002319A8" w:rsidP="00517784">
      <w:pPr>
        <w:pStyle w:val="Heading2"/>
        <w:numPr>
          <w:ilvl w:val="0"/>
          <w:numId w:val="6"/>
        </w:numPr>
        <w:spacing w:before="0"/>
        <w:ind w:left="360"/>
      </w:pPr>
      <w:r>
        <w:rPr>
          <w:rFonts w:asciiTheme="minorHAnsi" w:eastAsiaTheme="minorEastAsia" w:hAnsi="Calibri" w:cstheme="minorBidi"/>
          <w:color w:val="auto"/>
          <w:kern w:val="24"/>
          <w:sz w:val="20"/>
          <w:lang w:eastAsia="en-US"/>
          <w14:ligatures w14:val="none"/>
        </w:rPr>
        <w:t>Continue to promote the availability of the Team to perform design reviews of any Washington State bridge project</w:t>
      </w:r>
      <w:r w:rsidRPr="002319A8">
        <w:rPr>
          <w:rFonts w:asciiTheme="minorHAnsi" w:eastAsiaTheme="minorEastAsia" w:hAnsi="Calibri" w:cstheme="minorBidi"/>
          <w:color w:val="auto"/>
          <w:kern w:val="24"/>
          <w:sz w:val="20"/>
          <w:lang w:eastAsia="en-US"/>
          <w14:ligatures w14:val="none"/>
        </w:rPr>
        <w:t>.</w:t>
      </w:r>
    </w:p>
    <w:p w14:paraId="01F2D297" w14:textId="77777777" w:rsidR="00A82319" w:rsidRDefault="00FA4612">
      <w:pPr>
        <w:pStyle w:val="Heading1"/>
      </w:pPr>
      <w:r>
        <w:t>have a say</w:t>
      </w:r>
    </w:p>
    <w:p w14:paraId="5B85AEF7" w14:textId="1AEFF663" w:rsidR="00A82319" w:rsidRDefault="00FA4612" w:rsidP="00FA4612">
      <w:pPr>
        <w:rPr>
          <w:noProof/>
        </w:rPr>
      </w:pPr>
      <w:r>
        <w:rPr>
          <w:b/>
          <w:noProof/>
          <w:u w:val="single"/>
        </w:rPr>
        <w:t>WSDOT/ACEC subcomittees are</w:t>
      </w:r>
      <w:r w:rsidRPr="00FA4612">
        <w:rPr>
          <w:b/>
          <w:noProof/>
          <w:u w:val="single"/>
        </w:rPr>
        <w:t xml:space="preserve"> a resource for you</w:t>
      </w:r>
      <w:r>
        <w:rPr>
          <w:noProof/>
        </w:rPr>
        <w:t xml:space="preserve">. If you have questions, issues, or recommendations that this forum can address, let us know!  We are always on </w:t>
      </w:r>
      <w:r w:rsidR="0021333D">
        <w:rPr>
          <w:noProof/>
        </w:rPr>
        <w:t>the lookout for new perspectives</w:t>
      </w:r>
      <w:r>
        <w:rPr>
          <w:noProof/>
        </w:rPr>
        <w:t xml:space="preserve">, and welcome nominations for new members or issue-specific </w:t>
      </w:r>
      <w:r w:rsidR="0021333D">
        <w:rPr>
          <w:noProof/>
        </w:rPr>
        <w:t xml:space="preserve">voices. </w:t>
      </w:r>
      <w:r>
        <w:rPr>
          <w:noProof/>
        </w:rPr>
        <w:t xml:space="preserve"> Please contact us to let us know</w:t>
      </w:r>
      <w:r w:rsidR="0021333D">
        <w:rPr>
          <w:noProof/>
        </w:rPr>
        <w:t xml:space="preserve"> how we can help to strenghthen our partnerships</w:t>
      </w:r>
      <w:r>
        <w:rPr>
          <w:noProof/>
        </w:rPr>
        <w:t>.</w:t>
      </w:r>
      <w:r w:rsidR="00B376CD">
        <w:rPr>
          <w:noProof/>
        </w:rPr>
        <w:t xml:space="preserve"> Information on the ACEC WSDOT Structures/Geotech Subcommittee is available on our web page:</w:t>
      </w:r>
    </w:p>
    <w:p w14:paraId="02CC0005" w14:textId="0E9D92F0" w:rsidR="00B376CD" w:rsidRDefault="00421FED" w:rsidP="00B376CD">
      <w:pPr>
        <w:ind w:left="720"/>
        <w:rPr>
          <w:noProof/>
        </w:rPr>
      </w:pPr>
      <w:hyperlink r:id="rId12" w:history="1">
        <w:r w:rsidR="00B376CD" w:rsidRPr="00B376CD">
          <w:rPr>
            <w:color w:val="0000FF"/>
            <w:u w:val="single"/>
          </w:rPr>
          <w:t>https://www.wsdot.wa.gov/bridge/structures/acec-structures-geotechnical-sub-committee</w:t>
        </w:r>
      </w:hyperlink>
    </w:p>
    <w:p w14:paraId="329617D8" w14:textId="77777777" w:rsidR="0021333D" w:rsidRDefault="0021333D" w:rsidP="0021333D">
      <w:pPr>
        <w:pStyle w:val="Heading1"/>
      </w:pPr>
      <w:r>
        <w:t>contacts</w:t>
      </w:r>
    </w:p>
    <w:p w14:paraId="431D8958" w14:textId="77777777" w:rsidR="000F7DB9" w:rsidRDefault="000F7DB9" w:rsidP="00600FFD">
      <w:pPr>
        <w:spacing w:after="0" w:line="240" w:lineRule="auto"/>
        <w:contextualSpacing/>
        <w:textAlignment w:val="baseline"/>
        <w:rPr>
          <w:rFonts w:eastAsiaTheme="minorEastAsia"/>
          <w:iCs/>
          <w:color w:val="000000" w:themeColor="text1"/>
          <w:kern w:val="24"/>
          <w:lang w:eastAsia="en-US"/>
          <w14:ligatures w14:val="none"/>
        </w:rPr>
      </w:pPr>
      <w:r>
        <w:rPr>
          <w:rFonts w:eastAsiaTheme="minorEastAsia"/>
          <w:iCs/>
          <w:color w:val="000000" w:themeColor="text1"/>
          <w:kern w:val="24"/>
          <w:lang w:eastAsia="en-US"/>
          <w14:ligatures w14:val="none"/>
        </w:rPr>
        <w:t>Mark Gaines, State Bridge Engineer</w:t>
      </w:r>
    </w:p>
    <w:p w14:paraId="5F2AC092" w14:textId="77777777" w:rsidR="00600FFD" w:rsidRDefault="000F7DB9" w:rsidP="00600FFD">
      <w:pPr>
        <w:spacing w:after="0" w:line="240" w:lineRule="auto"/>
        <w:contextualSpacing/>
        <w:textAlignment w:val="baseline"/>
        <w:rPr>
          <w:rFonts w:eastAsia="Times New Roman" w:cs="Times New Roman"/>
          <w:color w:val="auto"/>
          <w:kern w:val="0"/>
          <w:lang w:eastAsia="en-US"/>
          <w14:ligatures w14:val="none"/>
        </w:rPr>
      </w:pPr>
      <w:r>
        <w:rPr>
          <w:rFonts w:eastAsiaTheme="minorEastAsia"/>
          <w:iCs/>
          <w:color w:val="000000" w:themeColor="text1"/>
          <w:kern w:val="24"/>
          <w:lang w:eastAsia="en-US"/>
          <w14:ligatures w14:val="none"/>
        </w:rPr>
        <w:t>Washington State Department of Transportation</w:t>
      </w:r>
      <w:r w:rsidR="00600FFD" w:rsidRPr="00600FFD">
        <w:rPr>
          <w:rFonts w:eastAsiaTheme="minorEastAsia"/>
          <w:iCs/>
          <w:color w:val="000000" w:themeColor="text1"/>
          <w:kern w:val="24"/>
          <w:lang w:eastAsia="en-US"/>
          <w14:ligatures w14:val="none"/>
        </w:rPr>
        <w:br/>
        <w:t>360-705-72</w:t>
      </w:r>
      <w:r>
        <w:rPr>
          <w:rFonts w:eastAsiaTheme="minorEastAsia"/>
          <w:iCs/>
          <w:color w:val="000000" w:themeColor="text1"/>
          <w:kern w:val="24"/>
          <w:lang w:eastAsia="en-US"/>
          <w14:ligatures w14:val="none"/>
        </w:rPr>
        <w:t>07</w:t>
      </w:r>
      <w:r w:rsidR="00600FFD" w:rsidRPr="00600FFD">
        <w:rPr>
          <w:rFonts w:eastAsiaTheme="minorEastAsia"/>
          <w:iCs/>
          <w:color w:val="000000" w:themeColor="text1"/>
          <w:kern w:val="24"/>
          <w:lang w:eastAsia="en-US"/>
          <w14:ligatures w14:val="none"/>
        </w:rPr>
        <w:br/>
      </w:r>
      <w:hyperlink r:id="rId13" w:history="1">
        <w:r w:rsidRPr="00B55874">
          <w:rPr>
            <w:rStyle w:val="Hyperlink"/>
            <w:rFonts w:eastAsia="Times New Roman" w:cs="Times New Roman"/>
            <w:kern w:val="0"/>
            <w:lang w:eastAsia="en-US"/>
            <w14:ligatures w14:val="none"/>
          </w:rPr>
          <w:t>gainesm@wsdot.wa.gov</w:t>
        </w:r>
      </w:hyperlink>
    </w:p>
    <w:p w14:paraId="062A8572" w14:textId="77777777" w:rsidR="000F7DB9" w:rsidRPr="00600FFD" w:rsidRDefault="000F7DB9" w:rsidP="00600FFD">
      <w:pPr>
        <w:spacing w:after="0" w:line="240" w:lineRule="auto"/>
        <w:contextualSpacing/>
        <w:textAlignment w:val="baseline"/>
        <w:rPr>
          <w:rFonts w:eastAsia="Times New Roman" w:cs="Times New Roman"/>
          <w:color w:val="auto"/>
          <w:kern w:val="0"/>
          <w:lang w:eastAsia="en-US"/>
          <w14:ligatures w14:val="none"/>
        </w:rPr>
      </w:pPr>
    </w:p>
    <w:p w14:paraId="284E292D" w14:textId="77777777" w:rsidR="000F7DB9" w:rsidRDefault="000F7DB9" w:rsidP="00600FFD">
      <w:pPr>
        <w:spacing w:after="0" w:line="240" w:lineRule="auto"/>
        <w:contextualSpacing/>
        <w:textAlignment w:val="baseline"/>
        <w:rPr>
          <w:rFonts w:eastAsiaTheme="minorEastAsia"/>
          <w:iCs/>
          <w:color w:val="000000" w:themeColor="text1"/>
          <w:kern w:val="24"/>
          <w:lang w:eastAsia="en-US"/>
          <w14:ligatures w14:val="none"/>
        </w:rPr>
      </w:pPr>
      <w:r>
        <w:rPr>
          <w:rFonts w:eastAsiaTheme="minorEastAsia"/>
          <w:iCs/>
          <w:color w:val="000000" w:themeColor="text1"/>
          <w:kern w:val="24"/>
          <w:lang w:eastAsia="en-US"/>
          <w14:ligatures w14:val="none"/>
        </w:rPr>
        <w:t>Matthew Lengyel, Project Director</w:t>
      </w:r>
    </w:p>
    <w:p w14:paraId="598E771E" w14:textId="77777777" w:rsidR="00600FFD" w:rsidRDefault="000F7DB9" w:rsidP="00600FFD">
      <w:pPr>
        <w:spacing w:after="0" w:line="240" w:lineRule="auto"/>
        <w:contextualSpacing/>
        <w:textAlignment w:val="baseline"/>
        <w:rPr>
          <w:rFonts w:eastAsiaTheme="minorEastAsia"/>
          <w:iCs/>
          <w:color w:val="000000" w:themeColor="text1"/>
          <w:kern w:val="24"/>
          <w:u w:val="single"/>
          <w:lang w:eastAsia="en-US"/>
          <w14:ligatures w14:val="none"/>
        </w:rPr>
      </w:pPr>
      <w:r>
        <w:rPr>
          <w:rFonts w:eastAsiaTheme="minorEastAsia"/>
          <w:iCs/>
          <w:color w:val="000000" w:themeColor="text1"/>
          <w:kern w:val="24"/>
          <w:lang w:eastAsia="en-US"/>
          <w14:ligatures w14:val="none"/>
        </w:rPr>
        <w:t>Figg Bridge Engineers, Inc.</w:t>
      </w:r>
      <w:r>
        <w:rPr>
          <w:rFonts w:eastAsiaTheme="minorEastAsia"/>
          <w:iCs/>
          <w:color w:val="000000" w:themeColor="text1"/>
          <w:kern w:val="24"/>
          <w:lang w:eastAsia="en-US"/>
          <w14:ligatures w14:val="none"/>
        </w:rPr>
        <w:br/>
        <w:t>(214) 363-3444</w:t>
      </w:r>
      <w:r w:rsidR="00600FFD" w:rsidRPr="00600FFD">
        <w:rPr>
          <w:rFonts w:eastAsiaTheme="minorEastAsia"/>
          <w:iCs/>
          <w:color w:val="000000" w:themeColor="text1"/>
          <w:kern w:val="24"/>
          <w:lang w:eastAsia="en-US"/>
          <w14:ligatures w14:val="none"/>
        </w:rPr>
        <w:br/>
      </w:r>
      <w:hyperlink r:id="rId14" w:history="1">
        <w:r w:rsidRPr="00B55874">
          <w:rPr>
            <w:rStyle w:val="Hyperlink"/>
            <w:rFonts w:eastAsiaTheme="minorEastAsia"/>
            <w:iCs/>
            <w:kern w:val="24"/>
            <w:lang w:eastAsia="en-US"/>
            <w14:ligatures w14:val="none"/>
          </w:rPr>
          <w:t>mlengyel@figgbridge.com</w:t>
        </w:r>
      </w:hyperlink>
    </w:p>
    <w:p w14:paraId="497C9696" w14:textId="77777777" w:rsidR="000F7DB9" w:rsidRPr="00600FFD" w:rsidRDefault="000F7DB9" w:rsidP="00600FFD">
      <w:pPr>
        <w:spacing w:after="0" w:line="240" w:lineRule="auto"/>
        <w:contextualSpacing/>
        <w:textAlignment w:val="baseline"/>
        <w:rPr>
          <w:rFonts w:eastAsia="Times New Roman" w:cs="Times New Roman"/>
          <w:color w:val="auto"/>
          <w:kern w:val="0"/>
          <w:lang w:eastAsia="en-US"/>
          <w14:ligatures w14:val="none"/>
        </w:rPr>
      </w:pPr>
    </w:p>
    <w:p w14:paraId="4BA9C66B" w14:textId="77777777" w:rsidR="00600FFD" w:rsidRPr="00FA4612" w:rsidRDefault="00600FFD" w:rsidP="00FA4612">
      <w:pPr>
        <w:rPr>
          <w:b/>
          <w:noProof/>
        </w:rPr>
      </w:pPr>
    </w:p>
    <w:sectPr w:rsidR="00600FFD" w:rsidRPr="00FA461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2464B" w14:textId="77777777" w:rsidR="00421FED" w:rsidRDefault="00421FED">
      <w:pPr>
        <w:spacing w:after="0" w:line="240" w:lineRule="auto"/>
      </w:pPr>
      <w:r>
        <w:separator/>
      </w:r>
    </w:p>
  </w:endnote>
  <w:endnote w:type="continuationSeparator" w:id="0">
    <w:p w14:paraId="73C29D68" w14:textId="77777777" w:rsidR="00421FED" w:rsidRDefault="0042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8EC8" w14:textId="77777777" w:rsidR="00421FED" w:rsidRDefault="00421FED">
      <w:pPr>
        <w:spacing w:after="0" w:line="240" w:lineRule="auto"/>
      </w:pPr>
      <w:r>
        <w:separator/>
      </w:r>
    </w:p>
  </w:footnote>
  <w:footnote w:type="continuationSeparator" w:id="0">
    <w:p w14:paraId="2E5BFA0D" w14:textId="77777777" w:rsidR="00421FED" w:rsidRDefault="00421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E53"/>
    <w:multiLevelType w:val="hybridMultilevel"/>
    <w:tmpl w:val="C1EE72B2"/>
    <w:lvl w:ilvl="0" w:tplc="982EC18C">
      <w:start w:val="1"/>
      <w:numFmt w:val="bullet"/>
      <w:lvlText w:val="•"/>
      <w:lvlJc w:val="left"/>
      <w:pPr>
        <w:tabs>
          <w:tab w:val="num" w:pos="720"/>
        </w:tabs>
        <w:ind w:left="720" w:hanging="360"/>
      </w:pPr>
      <w:rPr>
        <w:rFonts w:ascii="Arial" w:hAnsi="Arial" w:hint="default"/>
      </w:rPr>
    </w:lvl>
    <w:lvl w:ilvl="1" w:tplc="C7DAB1A4" w:tentative="1">
      <w:start w:val="1"/>
      <w:numFmt w:val="bullet"/>
      <w:lvlText w:val="•"/>
      <w:lvlJc w:val="left"/>
      <w:pPr>
        <w:tabs>
          <w:tab w:val="num" w:pos="1440"/>
        </w:tabs>
        <w:ind w:left="1440" w:hanging="360"/>
      </w:pPr>
      <w:rPr>
        <w:rFonts w:ascii="Arial" w:hAnsi="Arial" w:hint="default"/>
      </w:rPr>
    </w:lvl>
    <w:lvl w:ilvl="2" w:tplc="5A84E3BC" w:tentative="1">
      <w:start w:val="1"/>
      <w:numFmt w:val="bullet"/>
      <w:lvlText w:val="•"/>
      <w:lvlJc w:val="left"/>
      <w:pPr>
        <w:tabs>
          <w:tab w:val="num" w:pos="2160"/>
        </w:tabs>
        <w:ind w:left="2160" w:hanging="360"/>
      </w:pPr>
      <w:rPr>
        <w:rFonts w:ascii="Arial" w:hAnsi="Arial" w:hint="default"/>
      </w:rPr>
    </w:lvl>
    <w:lvl w:ilvl="3" w:tplc="56AA3792" w:tentative="1">
      <w:start w:val="1"/>
      <w:numFmt w:val="bullet"/>
      <w:lvlText w:val="•"/>
      <w:lvlJc w:val="left"/>
      <w:pPr>
        <w:tabs>
          <w:tab w:val="num" w:pos="2880"/>
        </w:tabs>
        <w:ind w:left="2880" w:hanging="360"/>
      </w:pPr>
      <w:rPr>
        <w:rFonts w:ascii="Arial" w:hAnsi="Arial" w:hint="default"/>
      </w:rPr>
    </w:lvl>
    <w:lvl w:ilvl="4" w:tplc="663804F0" w:tentative="1">
      <w:start w:val="1"/>
      <w:numFmt w:val="bullet"/>
      <w:lvlText w:val="•"/>
      <w:lvlJc w:val="left"/>
      <w:pPr>
        <w:tabs>
          <w:tab w:val="num" w:pos="3600"/>
        </w:tabs>
        <w:ind w:left="3600" w:hanging="360"/>
      </w:pPr>
      <w:rPr>
        <w:rFonts w:ascii="Arial" w:hAnsi="Arial" w:hint="default"/>
      </w:rPr>
    </w:lvl>
    <w:lvl w:ilvl="5" w:tplc="B420BC74" w:tentative="1">
      <w:start w:val="1"/>
      <w:numFmt w:val="bullet"/>
      <w:lvlText w:val="•"/>
      <w:lvlJc w:val="left"/>
      <w:pPr>
        <w:tabs>
          <w:tab w:val="num" w:pos="4320"/>
        </w:tabs>
        <w:ind w:left="4320" w:hanging="360"/>
      </w:pPr>
      <w:rPr>
        <w:rFonts w:ascii="Arial" w:hAnsi="Arial" w:hint="default"/>
      </w:rPr>
    </w:lvl>
    <w:lvl w:ilvl="6" w:tplc="2A380AD2" w:tentative="1">
      <w:start w:val="1"/>
      <w:numFmt w:val="bullet"/>
      <w:lvlText w:val="•"/>
      <w:lvlJc w:val="left"/>
      <w:pPr>
        <w:tabs>
          <w:tab w:val="num" w:pos="5040"/>
        </w:tabs>
        <w:ind w:left="5040" w:hanging="360"/>
      </w:pPr>
      <w:rPr>
        <w:rFonts w:ascii="Arial" w:hAnsi="Arial" w:hint="default"/>
      </w:rPr>
    </w:lvl>
    <w:lvl w:ilvl="7" w:tplc="9006CFDE" w:tentative="1">
      <w:start w:val="1"/>
      <w:numFmt w:val="bullet"/>
      <w:lvlText w:val="•"/>
      <w:lvlJc w:val="left"/>
      <w:pPr>
        <w:tabs>
          <w:tab w:val="num" w:pos="5760"/>
        </w:tabs>
        <w:ind w:left="5760" w:hanging="360"/>
      </w:pPr>
      <w:rPr>
        <w:rFonts w:ascii="Arial" w:hAnsi="Arial" w:hint="default"/>
      </w:rPr>
    </w:lvl>
    <w:lvl w:ilvl="8" w:tplc="F2147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DD2AF5"/>
    <w:multiLevelType w:val="hybridMultilevel"/>
    <w:tmpl w:val="4E50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43FB6"/>
    <w:multiLevelType w:val="hybridMultilevel"/>
    <w:tmpl w:val="127EB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84EF4"/>
    <w:multiLevelType w:val="hybridMultilevel"/>
    <w:tmpl w:val="57083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EA2246"/>
    <w:multiLevelType w:val="hybridMultilevel"/>
    <w:tmpl w:val="3412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109EE"/>
    <w:multiLevelType w:val="hybridMultilevel"/>
    <w:tmpl w:val="4926AA74"/>
    <w:lvl w:ilvl="0" w:tplc="C4AEECB8">
      <w:start w:val="1"/>
      <w:numFmt w:val="bullet"/>
      <w:lvlText w:val="•"/>
      <w:lvlJc w:val="left"/>
      <w:pPr>
        <w:tabs>
          <w:tab w:val="num" w:pos="720"/>
        </w:tabs>
        <w:ind w:left="720" w:hanging="360"/>
      </w:pPr>
      <w:rPr>
        <w:rFonts w:ascii="Arial" w:hAnsi="Arial" w:hint="default"/>
      </w:rPr>
    </w:lvl>
    <w:lvl w:ilvl="1" w:tplc="166EFE72" w:tentative="1">
      <w:start w:val="1"/>
      <w:numFmt w:val="bullet"/>
      <w:lvlText w:val="•"/>
      <w:lvlJc w:val="left"/>
      <w:pPr>
        <w:tabs>
          <w:tab w:val="num" w:pos="1440"/>
        </w:tabs>
        <w:ind w:left="1440" w:hanging="360"/>
      </w:pPr>
      <w:rPr>
        <w:rFonts w:ascii="Arial" w:hAnsi="Arial" w:hint="default"/>
      </w:rPr>
    </w:lvl>
    <w:lvl w:ilvl="2" w:tplc="2098C262" w:tentative="1">
      <w:start w:val="1"/>
      <w:numFmt w:val="bullet"/>
      <w:lvlText w:val="•"/>
      <w:lvlJc w:val="left"/>
      <w:pPr>
        <w:tabs>
          <w:tab w:val="num" w:pos="2160"/>
        </w:tabs>
        <w:ind w:left="2160" w:hanging="360"/>
      </w:pPr>
      <w:rPr>
        <w:rFonts w:ascii="Arial" w:hAnsi="Arial" w:hint="default"/>
      </w:rPr>
    </w:lvl>
    <w:lvl w:ilvl="3" w:tplc="D4CC344E" w:tentative="1">
      <w:start w:val="1"/>
      <w:numFmt w:val="bullet"/>
      <w:lvlText w:val="•"/>
      <w:lvlJc w:val="left"/>
      <w:pPr>
        <w:tabs>
          <w:tab w:val="num" w:pos="2880"/>
        </w:tabs>
        <w:ind w:left="2880" w:hanging="360"/>
      </w:pPr>
      <w:rPr>
        <w:rFonts w:ascii="Arial" w:hAnsi="Arial" w:hint="default"/>
      </w:rPr>
    </w:lvl>
    <w:lvl w:ilvl="4" w:tplc="24D68F10" w:tentative="1">
      <w:start w:val="1"/>
      <w:numFmt w:val="bullet"/>
      <w:lvlText w:val="•"/>
      <w:lvlJc w:val="left"/>
      <w:pPr>
        <w:tabs>
          <w:tab w:val="num" w:pos="3600"/>
        </w:tabs>
        <w:ind w:left="3600" w:hanging="360"/>
      </w:pPr>
      <w:rPr>
        <w:rFonts w:ascii="Arial" w:hAnsi="Arial" w:hint="default"/>
      </w:rPr>
    </w:lvl>
    <w:lvl w:ilvl="5" w:tplc="CFA4722A" w:tentative="1">
      <w:start w:val="1"/>
      <w:numFmt w:val="bullet"/>
      <w:lvlText w:val="•"/>
      <w:lvlJc w:val="left"/>
      <w:pPr>
        <w:tabs>
          <w:tab w:val="num" w:pos="4320"/>
        </w:tabs>
        <w:ind w:left="4320" w:hanging="360"/>
      </w:pPr>
      <w:rPr>
        <w:rFonts w:ascii="Arial" w:hAnsi="Arial" w:hint="default"/>
      </w:rPr>
    </w:lvl>
    <w:lvl w:ilvl="6" w:tplc="22E29BF0" w:tentative="1">
      <w:start w:val="1"/>
      <w:numFmt w:val="bullet"/>
      <w:lvlText w:val="•"/>
      <w:lvlJc w:val="left"/>
      <w:pPr>
        <w:tabs>
          <w:tab w:val="num" w:pos="5040"/>
        </w:tabs>
        <w:ind w:left="5040" w:hanging="360"/>
      </w:pPr>
      <w:rPr>
        <w:rFonts w:ascii="Arial" w:hAnsi="Arial" w:hint="default"/>
      </w:rPr>
    </w:lvl>
    <w:lvl w:ilvl="7" w:tplc="E0CCB810" w:tentative="1">
      <w:start w:val="1"/>
      <w:numFmt w:val="bullet"/>
      <w:lvlText w:val="•"/>
      <w:lvlJc w:val="left"/>
      <w:pPr>
        <w:tabs>
          <w:tab w:val="num" w:pos="5760"/>
        </w:tabs>
        <w:ind w:left="5760" w:hanging="360"/>
      </w:pPr>
      <w:rPr>
        <w:rFonts w:ascii="Arial" w:hAnsi="Arial" w:hint="default"/>
      </w:rPr>
    </w:lvl>
    <w:lvl w:ilvl="8" w:tplc="EC82D8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A3173D"/>
    <w:multiLevelType w:val="hybridMultilevel"/>
    <w:tmpl w:val="1C06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C5"/>
    <w:rsid w:val="000443A5"/>
    <w:rsid w:val="000511E6"/>
    <w:rsid w:val="000C7BC4"/>
    <w:rsid w:val="000D09E3"/>
    <w:rsid w:val="000D1389"/>
    <w:rsid w:val="000F7DB9"/>
    <w:rsid w:val="00137AC3"/>
    <w:rsid w:val="001E48E2"/>
    <w:rsid w:val="00206E53"/>
    <w:rsid w:val="0021333D"/>
    <w:rsid w:val="002319A8"/>
    <w:rsid w:val="0025586C"/>
    <w:rsid w:val="002A7F1B"/>
    <w:rsid w:val="00324E30"/>
    <w:rsid w:val="00331318"/>
    <w:rsid w:val="00332C2D"/>
    <w:rsid w:val="00377A2E"/>
    <w:rsid w:val="00421FED"/>
    <w:rsid w:val="00443EE9"/>
    <w:rsid w:val="004F648B"/>
    <w:rsid w:val="00507332"/>
    <w:rsid w:val="005374FE"/>
    <w:rsid w:val="0056239D"/>
    <w:rsid w:val="00600FFD"/>
    <w:rsid w:val="00611A44"/>
    <w:rsid w:val="006134C5"/>
    <w:rsid w:val="006E3DEA"/>
    <w:rsid w:val="006F5D94"/>
    <w:rsid w:val="007044B1"/>
    <w:rsid w:val="007543F8"/>
    <w:rsid w:val="0078529A"/>
    <w:rsid w:val="00843B96"/>
    <w:rsid w:val="008661B5"/>
    <w:rsid w:val="00880CEB"/>
    <w:rsid w:val="00885016"/>
    <w:rsid w:val="008956E6"/>
    <w:rsid w:val="00945515"/>
    <w:rsid w:val="009A29A8"/>
    <w:rsid w:val="00A4553A"/>
    <w:rsid w:val="00A54BC1"/>
    <w:rsid w:val="00A82319"/>
    <w:rsid w:val="00AF3F53"/>
    <w:rsid w:val="00B04BCC"/>
    <w:rsid w:val="00B31B8C"/>
    <w:rsid w:val="00B376CD"/>
    <w:rsid w:val="00B72961"/>
    <w:rsid w:val="00BD7CCE"/>
    <w:rsid w:val="00C10841"/>
    <w:rsid w:val="00C840DA"/>
    <w:rsid w:val="00CF28A1"/>
    <w:rsid w:val="00D458DD"/>
    <w:rsid w:val="00D6545C"/>
    <w:rsid w:val="00DD370E"/>
    <w:rsid w:val="00E43496"/>
    <w:rsid w:val="00E94918"/>
    <w:rsid w:val="00FA4612"/>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8FF21"/>
  <w15:chartTrackingRefBased/>
  <w15:docId w15:val="{779DB10A-1326-443B-9D04-970E1136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qFormat/>
    <w:rsid w:val="000C7BC4"/>
    <w:pPr>
      <w:spacing w:after="0" w:line="240" w:lineRule="auto"/>
      <w:ind w:left="720"/>
      <w:contextualSpacing/>
    </w:pPr>
    <w:rPr>
      <w:rFonts w:ascii="Times New Roman" w:eastAsia="Times New Roman" w:hAnsi="Times New Roman" w:cs="Times New Roman"/>
      <w:color w:val="auto"/>
      <w:kern w:val="0"/>
      <w:sz w:val="24"/>
      <w:szCs w:val="24"/>
      <w:lang w:eastAsia="en-US"/>
      <w14:ligatures w14:val="none"/>
    </w:rPr>
  </w:style>
  <w:style w:type="character" w:styleId="Hyperlink">
    <w:name w:val="Hyperlink"/>
    <w:basedOn w:val="DefaultParagraphFont"/>
    <w:uiPriority w:val="99"/>
    <w:unhideWhenUsed/>
    <w:rsid w:val="00611A44"/>
    <w:rPr>
      <w:color w:val="3E84A3" w:themeColor="hyperlink"/>
      <w:u w:val="single"/>
    </w:rPr>
  </w:style>
  <w:style w:type="paragraph" w:styleId="CommentSubject">
    <w:name w:val="annotation subject"/>
    <w:basedOn w:val="CommentText"/>
    <w:next w:val="CommentText"/>
    <w:link w:val="CommentSubjectChar"/>
    <w:uiPriority w:val="99"/>
    <w:semiHidden/>
    <w:unhideWhenUsed/>
    <w:rsid w:val="004F648B"/>
    <w:pPr>
      <w:spacing w:after="200"/>
    </w:pPr>
    <w:rPr>
      <w:b/>
      <w:bCs/>
      <w:color w:val="404040" w:themeColor="text1" w:themeTint="BF"/>
      <w:kern w:val="2"/>
      <w:lang w:eastAsia="ja-JP"/>
      <w14:ligatures w14:val="standard"/>
    </w:rPr>
  </w:style>
  <w:style w:type="character" w:customStyle="1" w:styleId="CommentSubjectChar">
    <w:name w:val="Comment Subject Char"/>
    <w:basedOn w:val="CommentTextChar"/>
    <w:link w:val="CommentSubject"/>
    <w:uiPriority w:val="99"/>
    <w:semiHidden/>
    <w:rsid w:val="004F648B"/>
    <w:rPr>
      <w:b/>
      <w:bCs/>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1520">
      <w:bodyDiv w:val="1"/>
      <w:marLeft w:val="0"/>
      <w:marRight w:val="0"/>
      <w:marTop w:val="0"/>
      <w:marBottom w:val="0"/>
      <w:divBdr>
        <w:top w:val="none" w:sz="0" w:space="0" w:color="auto"/>
        <w:left w:val="none" w:sz="0" w:space="0" w:color="auto"/>
        <w:bottom w:val="none" w:sz="0" w:space="0" w:color="auto"/>
        <w:right w:val="none" w:sz="0" w:space="0" w:color="auto"/>
      </w:divBdr>
    </w:div>
    <w:div w:id="903830238">
      <w:bodyDiv w:val="1"/>
      <w:marLeft w:val="0"/>
      <w:marRight w:val="0"/>
      <w:marTop w:val="0"/>
      <w:marBottom w:val="0"/>
      <w:divBdr>
        <w:top w:val="none" w:sz="0" w:space="0" w:color="auto"/>
        <w:left w:val="none" w:sz="0" w:space="0" w:color="auto"/>
        <w:bottom w:val="none" w:sz="0" w:space="0" w:color="auto"/>
        <w:right w:val="none" w:sz="0" w:space="0" w:color="auto"/>
      </w:divBdr>
      <w:divsChild>
        <w:div w:id="149367501">
          <w:marLeft w:val="1354"/>
          <w:marRight w:val="0"/>
          <w:marTop w:val="0"/>
          <w:marBottom w:val="360"/>
          <w:divBdr>
            <w:top w:val="none" w:sz="0" w:space="0" w:color="auto"/>
            <w:left w:val="none" w:sz="0" w:space="0" w:color="auto"/>
            <w:bottom w:val="none" w:sz="0" w:space="0" w:color="auto"/>
            <w:right w:val="none" w:sz="0" w:space="0" w:color="auto"/>
          </w:divBdr>
        </w:div>
        <w:div w:id="54744747">
          <w:marLeft w:val="1354"/>
          <w:marRight w:val="0"/>
          <w:marTop w:val="0"/>
          <w:marBottom w:val="360"/>
          <w:divBdr>
            <w:top w:val="none" w:sz="0" w:space="0" w:color="auto"/>
            <w:left w:val="none" w:sz="0" w:space="0" w:color="auto"/>
            <w:bottom w:val="none" w:sz="0" w:space="0" w:color="auto"/>
            <w:right w:val="none" w:sz="0" w:space="0" w:color="auto"/>
          </w:divBdr>
        </w:div>
        <w:div w:id="30762993">
          <w:marLeft w:val="1354"/>
          <w:marRight w:val="0"/>
          <w:marTop w:val="0"/>
          <w:marBottom w:val="360"/>
          <w:divBdr>
            <w:top w:val="none" w:sz="0" w:space="0" w:color="auto"/>
            <w:left w:val="none" w:sz="0" w:space="0" w:color="auto"/>
            <w:bottom w:val="none" w:sz="0" w:space="0" w:color="auto"/>
            <w:right w:val="none" w:sz="0" w:space="0" w:color="auto"/>
          </w:divBdr>
        </w:div>
      </w:divsChild>
    </w:div>
    <w:div w:id="1085228823">
      <w:bodyDiv w:val="1"/>
      <w:marLeft w:val="0"/>
      <w:marRight w:val="0"/>
      <w:marTop w:val="0"/>
      <w:marBottom w:val="0"/>
      <w:divBdr>
        <w:top w:val="none" w:sz="0" w:space="0" w:color="auto"/>
        <w:left w:val="none" w:sz="0" w:space="0" w:color="auto"/>
        <w:bottom w:val="none" w:sz="0" w:space="0" w:color="auto"/>
        <w:right w:val="none" w:sz="0" w:space="0" w:color="auto"/>
      </w:divBdr>
      <w:divsChild>
        <w:div w:id="548498971">
          <w:marLeft w:val="720"/>
          <w:marRight w:val="0"/>
          <w:marTop w:val="0"/>
          <w:marBottom w:val="0"/>
          <w:divBdr>
            <w:top w:val="none" w:sz="0" w:space="0" w:color="auto"/>
            <w:left w:val="none" w:sz="0" w:space="0" w:color="auto"/>
            <w:bottom w:val="none" w:sz="0" w:space="0" w:color="auto"/>
            <w:right w:val="none" w:sz="0" w:space="0" w:color="auto"/>
          </w:divBdr>
        </w:div>
        <w:div w:id="200746966">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inesm@wsdot.wa.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sdot.wa.gov/bridge/structures/acec-structures-geotechnical-sub-committ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sdot.wa.gov/publications/fulltext/Bridge/ACEC/ACEC-DesignReviewServic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mlengyel@figgbrid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zamA\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F0AFC6F4634CF58C36183C49F251C7"/>
        <w:category>
          <w:name w:val="General"/>
          <w:gallery w:val="placeholder"/>
        </w:category>
        <w:types>
          <w:type w:val="bbPlcHdr"/>
        </w:types>
        <w:behaviors>
          <w:behavior w:val="content"/>
        </w:behaviors>
        <w:guid w:val="{F0F4722D-C92A-42FB-9AB3-1479A0733A01}"/>
      </w:docPartPr>
      <w:docPartBody>
        <w:p w:rsidR="002274C0" w:rsidRDefault="002274C0">
          <w:pPr>
            <w:pStyle w:val="2CF0AFC6F4634CF58C36183C49F251C7"/>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C0"/>
    <w:rsid w:val="001D37D8"/>
    <w:rsid w:val="002274C0"/>
    <w:rsid w:val="00665528"/>
    <w:rsid w:val="00674860"/>
    <w:rsid w:val="00755373"/>
    <w:rsid w:val="009576A4"/>
    <w:rsid w:val="00961C45"/>
    <w:rsid w:val="00B3605C"/>
    <w:rsid w:val="00B544EF"/>
    <w:rsid w:val="00B5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2BC98D13948828D27A0D5A7A03530">
    <w:name w:val="4C52BC98D13948828D27A0D5A7A03530"/>
  </w:style>
  <w:style w:type="paragraph" w:customStyle="1" w:styleId="1F70A5754C93416DACCA7ABF70E4337E">
    <w:name w:val="1F70A5754C93416DACCA7ABF70E4337E"/>
  </w:style>
  <w:style w:type="paragraph" w:customStyle="1" w:styleId="AD535863D6DA4F72A0DADFAFE5C7DF29">
    <w:name w:val="AD535863D6DA4F72A0DADFAFE5C7DF29"/>
  </w:style>
  <w:style w:type="paragraph" w:customStyle="1" w:styleId="37165D0FF5B74056B0600C9F6F8341BC">
    <w:name w:val="37165D0FF5B74056B0600C9F6F8341BC"/>
  </w:style>
  <w:style w:type="paragraph" w:customStyle="1" w:styleId="5050FB797C4642E7951F29E1BF532DA6">
    <w:name w:val="5050FB797C4642E7951F29E1BF532DA6"/>
  </w:style>
  <w:style w:type="paragraph" w:customStyle="1" w:styleId="3F1A3E6A9A7B4A0D92B9495677E4FFEF">
    <w:name w:val="3F1A3E6A9A7B4A0D92B9495677E4FFEF"/>
  </w:style>
  <w:style w:type="paragraph" w:customStyle="1" w:styleId="A146112D103A4E08AEA881021CC167D4">
    <w:name w:val="A146112D103A4E08AEA881021CC167D4"/>
  </w:style>
  <w:style w:type="paragraph" w:customStyle="1" w:styleId="13099F614B2046D0BFCAC468CDE8DC36">
    <w:name w:val="13099F614B2046D0BFCAC468CDE8DC36"/>
  </w:style>
  <w:style w:type="paragraph" w:customStyle="1" w:styleId="F6CCB047370543B5A015D197458A88A3">
    <w:name w:val="F6CCB047370543B5A015D197458A88A3"/>
  </w:style>
  <w:style w:type="paragraph" w:customStyle="1" w:styleId="C847F239BB4D4C0CA4D51C24848E1597">
    <w:name w:val="C847F239BB4D4C0CA4D51C24848E1597"/>
  </w:style>
  <w:style w:type="paragraph" w:customStyle="1" w:styleId="D552B25A4AC1444CAB257AFBC364B0A5">
    <w:name w:val="D552B25A4AC1444CAB257AFBC364B0A5"/>
  </w:style>
  <w:style w:type="paragraph" w:customStyle="1" w:styleId="48AD177B38B1452B96AA85B6B2BF44F6">
    <w:name w:val="48AD177B38B1452B96AA85B6B2BF44F6"/>
  </w:style>
  <w:style w:type="paragraph" w:customStyle="1" w:styleId="724C574FC45F413BA51D5F88EFA73D19">
    <w:name w:val="724C574FC45F413BA51D5F88EFA73D19"/>
  </w:style>
  <w:style w:type="paragraph" w:customStyle="1" w:styleId="0F4B8532553B4A78A976F88D17660C2A">
    <w:name w:val="0F4B8532553B4A78A976F88D17660C2A"/>
  </w:style>
  <w:style w:type="paragraph" w:customStyle="1" w:styleId="B9BF2A4645284E909E90E2F30CFC433D">
    <w:name w:val="B9BF2A4645284E909E90E2F30CFC433D"/>
  </w:style>
  <w:style w:type="paragraph" w:customStyle="1" w:styleId="B04F48F922844A3E937700C8E82BC006">
    <w:name w:val="B04F48F922844A3E937700C8E82BC006"/>
  </w:style>
  <w:style w:type="paragraph" w:customStyle="1" w:styleId="1AAC618DD91E431898BF2E39B5033AF4">
    <w:name w:val="1AAC618DD91E431898BF2E39B5033AF4"/>
  </w:style>
  <w:style w:type="paragraph" w:customStyle="1" w:styleId="C249057A2F2142D3B896228AB9A0E6CD">
    <w:name w:val="C249057A2F2142D3B896228AB9A0E6CD"/>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27321A0C5BE7440B8695D0A1C821FB42">
    <w:name w:val="27321A0C5BE7440B8695D0A1C821FB42"/>
  </w:style>
  <w:style w:type="paragraph" w:customStyle="1" w:styleId="2CF0AFC6F4634CF58C36183C49F251C7">
    <w:name w:val="2CF0AFC6F4634CF58C36183C49F25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496F6B80-AEE7-46A3-B555-890BDFA9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Newsletter.dotx</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Nizam, Ahmer</dc:creator>
  <cp:keywords/>
  <cp:lastModifiedBy>Fletcher, Janelle</cp:lastModifiedBy>
  <cp:revision>3</cp:revision>
  <cp:lastPrinted>2012-08-02T20:18:00Z</cp:lastPrinted>
  <dcterms:created xsi:type="dcterms:W3CDTF">2019-06-20T22:40:00Z</dcterms:created>
  <dcterms:modified xsi:type="dcterms:W3CDTF">2019-06-20T22:40:00Z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